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Look w:val="04A0"/>
      </w:tblPr>
      <w:tblGrid>
        <w:gridCol w:w="3754"/>
        <w:gridCol w:w="3754"/>
        <w:gridCol w:w="2228"/>
      </w:tblGrid>
      <w:tr w:rsidR="00A738D4" w:rsidRPr="00A738D4" w:rsidTr="00BE3E39">
        <w:tc>
          <w:tcPr>
            <w:tcW w:w="9736" w:type="dxa"/>
            <w:gridSpan w:val="3"/>
          </w:tcPr>
          <w:p w:rsidR="00A738D4" w:rsidRPr="00737200" w:rsidRDefault="00737200" w:rsidP="00A738D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屏東縣潮州鎮第三</w:t>
            </w:r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公墓納骨堂管理</w:t>
            </w:r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辦法</w:t>
            </w:r>
            <w:r w:rsidR="00A738D4" w:rsidRPr="00737200">
              <w:rPr>
                <w:rFonts w:ascii="標楷體" w:eastAsia="標楷體" w:hAnsi="標楷體" w:hint="eastAsia"/>
                <w:sz w:val="32"/>
                <w:szCs w:val="32"/>
              </w:rPr>
              <w:t>修正對照表</w:t>
            </w:r>
          </w:p>
        </w:tc>
      </w:tr>
      <w:tr w:rsidR="00A738D4" w:rsidRPr="00A738D4" w:rsidTr="001F68AF">
        <w:tc>
          <w:tcPr>
            <w:tcW w:w="3754" w:type="dxa"/>
          </w:tcPr>
          <w:p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3754" w:type="dxa"/>
          </w:tcPr>
          <w:p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2228" w:type="dxa"/>
          </w:tcPr>
          <w:p w:rsidR="00A738D4" w:rsidRPr="00A738D4" w:rsidRDefault="00EB0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A738D4" w:rsidRPr="00A738D4" w:rsidTr="001F68AF">
        <w:tc>
          <w:tcPr>
            <w:tcW w:w="3754" w:type="dxa"/>
          </w:tcPr>
          <w:p w:rsidR="00A738D4" w:rsidRDefault="00A738D4" w:rsidP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第</w:t>
            </w:r>
            <w:r w:rsidR="004F6DDA">
              <w:rPr>
                <w:rFonts w:ascii="標楷體" w:eastAsia="標楷體" w:hAnsi="標楷體" w:hint="eastAsia"/>
              </w:rPr>
              <w:t>七</w:t>
            </w:r>
            <w:r w:rsidRPr="00A738D4">
              <w:rPr>
                <w:rFonts w:ascii="標楷體" w:eastAsia="標楷體" w:hAnsi="標楷體" w:hint="eastAsia"/>
              </w:rPr>
              <w:t>條</w:t>
            </w:r>
          </w:p>
          <w:p w:rsidR="004F6DDA" w:rsidRPr="004F6DDA" w:rsidRDefault="004F6DDA" w:rsidP="004F6DDA">
            <w:pPr>
              <w:rPr>
                <w:rFonts w:ascii="標楷體" w:eastAsia="標楷體" w:hAnsi="標楷體"/>
              </w:rPr>
            </w:pPr>
            <w:r w:rsidRPr="004F6DDA">
              <w:rPr>
                <w:rFonts w:ascii="標楷體" w:eastAsia="標楷體" w:hAnsi="標楷體" w:hint="eastAsia"/>
              </w:rPr>
              <w:t>凡經核准使用納骨堂者，</w:t>
            </w:r>
            <w:proofErr w:type="gramStart"/>
            <w:r w:rsidRPr="004F6DDA">
              <w:rPr>
                <w:rFonts w:ascii="標楷體" w:eastAsia="標楷體" w:hAnsi="標楷體" w:hint="eastAsia"/>
              </w:rPr>
              <w:t>進堂後</w:t>
            </w:r>
            <w:proofErr w:type="gramEnd"/>
            <w:r w:rsidRPr="004F6DDA">
              <w:rPr>
                <w:rFonts w:ascii="標楷體" w:eastAsia="標楷體" w:hAnsi="標楷體" w:hint="eastAsia"/>
              </w:rPr>
              <w:t>得要求更換堂位,但須依「屏東縣</w:t>
            </w:r>
          </w:p>
          <w:p w:rsidR="00A738D4" w:rsidRPr="004F6DDA" w:rsidRDefault="004F6DDA" w:rsidP="004F6DDA">
            <w:pPr>
              <w:rPr>
                <w:rFonts w:ascii="標楷體" w:eastAsia="標楷體" w:hAnsi="標楷體"/>
              </w:rPr>
            </w:pPr>
            <w:r w:rsidRPr="004F6DDA">
              <w:rPr>
                <w:rFonts w:ascii="標楷體" w:eastAsia="標楷體" w:hAnsi="標楷體" w:hint="eastAsia"/>
              </w:rPr>
              <w:t>潮州鎮第三公墓納骨堂收費辦法」，重新</w:t>
            </w:r>
            <w:proofErr w:type="gramStart"/>
            <w:r w:rsidRPr="004F6DDA">
              <w:rPr>
                <w:rFonts w:ascii="標楷體" w:eastAsia="標楷體" w:hAnsi="標楷體" w:hint="eastAsia"/>
              </w:rPr>
              <w:t>購置新堂位</w:t>
            </w:r>
            <w:proofErr w:type="gramEnd"/>
            <w:r w:rsidRPr="004F6DDA">
              <w:rPr>
                <w:rFonts w:ascii="標楷體" w:eastAsia="標楷體" w:hAnsi="標楷體" w:hint="eastAsia"/>
              </w:rPr>
              <w:t>後才可更換堂位；</w:t>
            </w:r>
            <w:proofErr w:type="gramStart"/>
            <w:r w:rsidRPr="004F6DDA">
              <w:rPr>
                <w:rFonts w:ascii="標楷體" w:eastAsia="標楷體" w:hAnsi="標楷體" w:hint="eastAsia"/>
              </w:rPr>
              <w:t>原堂位</w:t>
            </w:r>
            <w:proofErr w:type="gramEnd"/>
            <w:r w:rsidRPr="004F6DDA">
              <w:rPr>
                <w:rFonts w:ascii="標楷體" w:eastAsia="標楷體" w:hAnsi="標楷體" w:hint="eastAsia"/>
              </w:rPr>
              <w:t>可申請退還原購置價格二分之一之費用，該堂位本所</w:t>
            </w:r>
            <w:proofErr w:type="gramStart"/>
            <w:r w:rsidRPr="004F6DDA">
              <w:rPr>
                <w:rFonts w:ascii="標楷體" w:eastAsia="標楷體" w:hAnsi="標楷體" w:hint="eastAsia"/>
              </w:rPr>
              <w:t>社會課核列</w:t>
            </w:r>
            <w:proofErr w:type="gramEnd"/>
            <w:r w:rsidRPr="004F6DDA">
              <w:rPr>
                <w:rFonts w:ascii="標楷體" w:eastAsia="標楷體" w:hAnsi="標楷體" w:hint="eastAsia"/>
              </w:rPr>
              <w:t>有案之</w:t>
            </w:r>
            <w:proofErr w:type="gramStart"/>
            <w:r w:rsidRPr="004F6DDA">
              <w:rPr>
                <w:rFonts w:ascii="標楷體" w:eastAsia="標楷體" w:hAnsi="標楷體" w:hint="eastAsia"/>
              </w:rPr>
              <w:t>第一款低收入</w:t>
            </w:r>
            <w:proofErr w:type="gramEnd"/>
            <w:r w:rsidRPr="004F6DDA">
              <w:rPr>
                <w:rFonts w:ascii="標楷體" w:eastAsia="標楷體" w:hAnsi="標楷體" w:hint="eastAsia"/>
              </w:rPr>
              <w:t>戶得免費使用。</w:t>
            </w:r>
          </w:p>
        </w:tc>
        <w:tc>
          <w:tcPr>
            <w:tcW w:w="3754" w:type="dxa"/>
          </w:tcPr>
          <w:p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>第七條 凡經核准使用納骨堂者：</w:t>
            </w:r>
          </w:p>
          <w:p w:rsid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     一、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進堂後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得要求更換堂</w:t>
            </w:r>
          </w:p>
          <w:p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8241BA">
              <w:rPr>
                <w:rFonts w:ascii="標楷體" w:eastAsia="標楷體" w:hAnsi="標楷體" w:hint="eastAsia"/>
              </w:rPr>
              <w:t>位,但須依「屏東縣潮</w:t>
            </w:r>
          </w:p>
          <w:p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州鎮第三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 xml:space="preserve">公墓納骨堂         </w:t>
            </w:r>
          </w:p>
          <w:p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8241BA">
              <w:rPr>
                <w:rFonts w:ascii="標楷體" w:eastAsia="標楷體" w:hAnsi="標楷體" w:hint="eastAsia"/>
              </w:rPr>
              <w:t>收費辦法」，重新購置</w:t>
            </w:r>
          </w:p>
          <w:p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新堂位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後才可更換堂</w:t>
            </w:r>
          </w:p>
          <w:p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8241BA">
              <w:rPr>
                <w:rFonts w:ascii="標楷體" w:eastAsia="標楷體" w:hAnsi="標楷體" w:hint="eastAsia"/>
              </w:rPr>
              <w:t>位；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原堂位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可申請退</w:t>
            </w:r>
          </w:p>
          <w:p w:rsid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         還原購置價格二分之一</w:t>
            </w:r>
          </w:p>
          <w:p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8241BA">
              <w:rPr>
                <w:rFonts w:ascii="標楷體" w:eastAsia="標楷體" w:hAnsi="標楷體" w:hint="eastAsia"/>
              </w:rPr>
              <w:t>之費用</w:t>
            </w:r>
            <w:r w:rsidR="00657261">
              <w:rPr>
                <w:rFonts w:ascii="標楷體" w:eastAsia="標楷體" w:hAnsi="標楷體" w:hint="eastAsia"/>
              </w:rPr>
              <w:t>。</w:t>
            </w:r>
          </w:p>
          <w:p w:rsidR="00D41E72" w:rsidRDefault="008241BA" w:rsidP="00D41E72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     二、該堂位使用者為</w:t>
            </w:r>
            <w:r w:rsidR="00D41E72">
              <w:rPr>
                <w:rFonts w:ascii="標楷體" w:eastAsia="標楷體" w:hAnsi="標楷體" w:hint="eastAsia"/>
              </w:rPr>
              <w:t>各直轄</w:t>
            </w:r>
          </w:p>
          <w:p w:rsidR="00D41E72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市、縣(市)政府列冊有</w:t>
            </w:r>
          </w:p>
          <w:p w:rsidR="00197136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案</w:t>
            </w:r>
            <w:r w:rsidR="00197136">
              <w:rPr>
                <w:rFonts w:ascii="標楷體" w:eastAsia="標楷體" w:hAnsi="標楷體" w:hint="eastAsia"/>
              </w:rPr>
              <w:t>之</w:t>
            </w:r>
            <w:proofErr w:type="gramStart"/>
            <w:r w:rsidR="008A0384">
              <w:rPr>
                <w:rFonts w:ascii="標楷體" w:eastAsia="標楷體" w:hAnsi="標楷體" w:hint="eastAsia"/>
              </w:rPr>
              <w:t>各</w:t>
            </w:r>
            <w:r w:rsidR="007B4D98">
              <w:rPr>
                <w:rFonts w:ascii="標楷體" w:eastAsia="標楷體" w:hAnsi="標楷體" w:hint="eastAsia"/>
              </w:rPr>
              <w:t>款</w:t>
            </w:r>
            <w:r w:rsidR="008241BA" w:rsidRPr="008241BA">
              <w:rPr>
                <w:rFonts w:ascii="標楷體" w:eastAsia="標楷體" w:hAnsi="標楷體" w:hint="eastAsia"/>
              </w:rPr>
              <w:t>低收入</w:t>
            </w:r>
            <w:proofErr w:type="gramEnd"/>
            <w:r w:rsidR="008241BA" w:rsidRPr="008241BA">
              <w:rPr>
                <w:rFonts w:ascii="標楷體" w:eastAsia="標楷體" w:hAnsi="標楷體" w:hint="eastAsia"/>
              </w:rPr>
              <w:t>戶及中</w:t>
            </w:r>
          </w:p>
          <w:p w:rsidR="00D41E72" w:rsidRDefault="00197136" w:rsidP="001971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8241BA" w:rsidRPr="008241BA">
              <w:rPr>
                <w:rFonts w:ascii="標楷體" w:eastAsia="標楷體" w:hAnsi="標楷體" w:hint="eastAsia"/>
              </w:rPr>
              <w:t>低收入戶，得免費使用</w:t>
            </w:r>
          </w:p>
          <w:p w:rsidR="00D41E72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proofErr w:type="gramStart"/>
            <w:r w:rsidR="008241BA" w:rsidRPr="008241BA">
              <w:rPr>
                <w:rFonts w:ascii="標楷體" w:eastAsia="標楷體" w:hAnsi="標楷體" w:hint="eastAsia"/>
              </w:rPr>
              <w:t>惟</w:t>
            </w:r>
            <w:r w:rsidR="007B4D98">
              <w:rPr>
                <w:rFonts w:ascii="標楷體" w:eastAsia="標楷體" w:hAnsi="標楷體" w:hint="eastAsia"/>
              </w:rPr>
              <w:t>限</w:t>
            </w:r>
            <w:r w:rsidR="008241BA" w:rsidRPr="008241BA">
              <w:rPr>
                <w:rFonts w:ascii="標楷體" w:eastAsia="標楷體" w:hAnsi="標楷體" w:hint="eastAsia"/>
              </w:rPr>
              <w:t>使用</w:t>
            </w:r>
            <w:proofErr w:type="gramEnd"/>
            <w:r w:rsidR="008241BA" w:rsidRPr="008241BA">
              <w:rPr>
                <w:rFonts w:ascii="標楷體" w:eastAsia="標楷體" w:hAnsi="標楷體" w:hint="eastAsia"/>
              </w:rPr>
              <w:t>各樓層之最低</w:t>
            </w:r>
          </w:p>
          <w:p w:rsidR="00D41E72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8241BA" w:rsidRPr="008241BA">
              <w:rPr>
                <w:rFonts w:ascii="標楷體" w:eastAsia="標楷體" w:hAnsi="標楷體" w:hint="eastAsia"/>
              </w:rPr>
              <w:t>及最高櫃位者</w:t>
            </w:r>
            <w:r w:rsidR="00EF3C48">
              <w:rPr>
                <w:rFonts w:ascii="標楷體" w:eastAsia="標楷體" w:hAnsi="標楷體" w:hint="eastAsia"/>
              </w:rPr>
              <w:t>，</w:t>
            </w:r>
            <w:r w:rsidR="00EF3C48" w:rsidRPr="00EF3C48">
              <w:rPr>
                <w:rFonts w:ascii="標楷體" w:eastAsia="標楷體" w:hAnsi="標楷體" w:hint="eastAsia"/>
              </w:rPr>
              <w:t>適用本</w:t>
            </w:r>
          </w:p>
          <w:p w:rsidR="00D41E72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EF3C48" w:rsidRPr="00EF3C48">
              <w:rPr>
                <w:rFonts w:ascii="標楷體" w:eastAsia="標楷體" w:hAnsi="標楷體" w:hint="eastAsia"/>
              </w:rPr>
              <w:t>標準之</w:t>
            </w:r>
            <w:proofErr w:type="gramStart"/>
            <w:r w:rsidR="00EF3C48" w:rsidRPr="00EF3C48">
              <w:rPr>
                <w:rFonts w:ascii="標楷體" w:eastAsia="標楷體" w:hAnsi="標楷體" w:hint="eastAsia"/>
              </w:rPr>
              <w:t>使用者進堂後</w:t>
            </w:r>
            <w:proofErr w:type="gramEnd"/>
            <w:r w:rsidR="00EF3C48" w:rsidRPr="00EF3C48">
              <w:rPr>
                <w:rFonts w:ascii="標楷體" w:eastAsia="標楷體" w:hAnsi="標楷體" w:hint="eastAsia"/>
              </w:rPr>
              <w:t>，</w:t>
            </w:r>
          </w:p>
          <w:p w:rsidR="00D41E72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EF3C48" w:rsidRPr="00EF3C48">
              <w:rPr>
                <w:rFonts w:ascii="標楷體" w:eastAsia="標楷體" w:hAnsi="標楷體" w:hint="eastAsia"/>
              </w:rPr>
              <w:t>不得更換位置，遷出者</w:t>
            </w:r>
          </w:p>
          <w:p w:rsidR="00D41E72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EF3C48" w:rsidRPr="00EF3C48">
              <w:rPr>
                <w:rFonts w:ascii="標楷體" w:eastAsia="標楷體" w:hAnsi="標楷體" w:hint="eastAsia"/>
              </w:rPr>
              <w:t>不得再依本標準申請免</w:t>
            </w:r>
          </w:p>
          <w:p w:rsidR="00A738D4" w:rsidRPr="00EF3C48" w:rsidRDefault="00D41E72" w:rsidP="00D41E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EF3C48" w:rsidRPr="00EF3C48">
              <w:rPr>
                <w:rFonts w:ascii="標楷體" w:eastAsia="標楷體" w:hAnsi="標楷體" w:hint="eastAsia"/>
              </w:rPr>
              <w:t>費使用。</w:t>
            </w:r>
          </w:p>
        </w:tc>
        <w:tc>
          <w:tcPr>
            <w:tcW w:w="2228" w:type="dxa"/>
          </w:tcPr>
          <w:p w:rsidR="008241BA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1.修正為第七條第</w:t>
            </w:r>
          </w:p>
          <w:p w:rsidR="008241BA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一項及第二項</w:t>
            </w:r>
          </w:p>
          <w:p w:rsidR="007B4D98" w:rsidRDefault="008241BA" w:rsidP="007B4D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 w:rsidR="007B4D98">
              <w:rPr>
                <w:rFonts w:ascii="標楷體" w:eastAsia="標楷體" w:hAnsi="標楷體" w:hint="eastAsia"/>
              </w:rPr>
              <w:t>第一款</w:t>
            </w:r>
            <w:r w:rsidR="004F6DDA" w:rsidRPr="004F6DDA">
              <w:rPr>
                <w:rFonts w:ascii="標楷體" w:eastAsia="標楷體" w:hAnsi="標楷體" w:hint="eastAsia"/>
              </w:rPr>
              <w:t>低收入</w:t>
            </w:r>
            <w:proofErr w:type="gramEnd"/>
            <w:r w:rsidR="004F6DDA" w:rsidRPr="004F6DDA">
              <w:rPr>
                <w:rFonts w:ascii="標楷體" w:eastAsia="標楷體" w:hAnsi="標楷體" w:hint="eastAsia"/>
              </w:rPr>
              <w:t>戶</w:t>
            </w:r>
          </w:p>
          <w:p w:rsidR="007B4D98" w:rsidRDefault="007B4D98" w:rsidP="007B4D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4F6DDA" w:rsidRPr="004F6DDA">
              <w:rPr>
                <w:rFonts w:ascii="標楷體" w:eastAsia="標楷體" w:hAnsi="標楷體" w:hint="eastAsia"/>
              </w:rPr>
              <w:t>得免費使用</w:t>
            </w:r>
            <w:r w:rsidR="00EB0FA8">
              <w:rPr>
                <w:rFonts w:ascii="標楷體" w:eastAsia="標楷體" w:hAnsi="標楷體" w:hint="eastAsia"/>
              </w:rPr>
              <w:t>修正</w:t>
            </w:r>
          </w:p>
          <w:p w:rsidR="00EB0FA8" w:rsidRDefault="007B4D98" w:rsidP="007B4D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EB0FA8">
              <w:rPr>
                <w:rFonts w:ascii="標楷體" w:eastAsia="標楷體" w:hAnsi="標楷體" w:hint="eastAsia"/>
              </w:rPr>
              <w:t>為：</w:t>
            </w:r>
          </w:p>
          <w:p w:rsidR="00EF3C48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EF3C48">
              <w:rPr>
                <w:rFonts w:ascii="標楷體" w:eastAsia="標楷體" w:hAnsi="標楷體" w:hint="eastAsia"/>
              </w:rPr>
              <w:t>各直轄市、縣</w:t>
            </w:r>
          </w:p>
          <w:p w:rsidR="00EF3C48" w:rsidRDefault="00EF3C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(市)政府列冊有</w:t>
            </w:r>
          </w:p>
          <w:p w:rsidR="008A0384" w:rsidRDefault="00EF3C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案之</w:t>
            </w:r>
            <w:proofErr w:type="gramStart"/>
            <w:r w:rsidR="007B4D98">
              <w:rPr>
                <w:rFonts w:ascii="標楷體" w:eastAsia="標楷體" w:hAnsi="標楷體" w:hint="eastAsia"/>
              </w:rPr>
              <w:t>各款</w:t>
            </w:r>
            <w:r w:rsidR="004F6DDA" w:rsidRPr="004F6DDA">
              <w:rPr>
                <w:rFonts w:ascii="標楷體" w:eastAsia="標楷體" w:hAnsi="標楷體" w:hint="eastAsia"/>
              </w:rPr>
              <w:t>低收入</w:t>
            </w:r>
            <w:proofErr w:type="gramEnd"/>
          </w:p>
          <w:p w:rsidR="008A0384" w:rsidRDefault="008A0384" w:rsidP="008A03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4F6DDA" w:rsidRPr="004F6DDA">
              <w:rPr>
                <w:rFonts w:ascii="標楷體" w:eastAsia="標楷體" w:hAnsi="標楷體" w:hint="eastAsia"/>
              </w:rPr>
              <w:t>戶</w:t>
            </w:r>
            <w:r w:rsidR="004F6DDA" w:rsidRPr="008241BA">
              <w:rPr>
                <w:rFonts w:ascii="標楷體" w:eastAsia="標楷體" w:hAnsi="標楷體" w:hint="eastAsia"/>
              </w:rPr>
              <w:t>及中低收入戶</w:t>
            </w:r>
          </w:p>
          <w:p w:rsidR="00EF3C48" w:rsidRDefault="008A0384" w:rsidP="008A03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7B4D98">
              <w:rPr>
                <w:rFonts w:ascii="標楷體" w:eastAsia="標楷體" w:hAnsi="標楷體" w:hint="eastAsia"/>
              </w:rPr>
              <w:t>得</w:t>
            </w:r>
            <w:r w:rsidR="004F6DDA" w:rsidRPr="004F6DDA">
              <w:rPr>
                <w:rFonts w:ascii="標楷體" w:eastAsia="標楷體" w:hAnsi="標楷體" w:hint="eastAsia"/>
              </w:rPr>
              <w:t>免費使用</w:t>
            </w:r>
            <w:r w:rsidR="00EF3C48">
              <w:rPr>
                <w:rFonts w:ascii="標楷體" w:eastAsia="標楷體" w:hAnsi="標楷體" w:hint="eastAsia"/>
              </w:rPr>
              <w:t>，並</w:t>
            </w:r>
          </w:p>
          <w:p w:rsidR="00EB0FA8" w:rsidRPr="00A738D4" w:rsidRDefault="00EF3C48" w:rsidP="008A03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以乙次為限。</w:t>
            </w:r>
          </w:p>
        </w:tc>
      </w:tr>
      <w:tr w:rsidR="008241BA" w:rsidRPr="00A738D4" w:rsidTr="001F68AF">
        <w:tc>
          <w:tcPr>
            <w:tcW w:w="3754" w:type="dxa"/>
          </w:tcPr>
          <w:p w:rsid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第九條 </w:t>
            </w:r>
          </w:p>
          <w:p w:rsidR="008241BA" w:rsidRPr="00A738D4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>預訂之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堂位需更換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，應於購買日期起一年內向本所辦理登記，且以一次為限，原預訂繳納費用如有不足，應補足差額，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所換堂位較原堂位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價格低者，其差價不予退還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754" w:type="dxa"/>
          </w:tcPr>
          <w:p w:rsid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第九條 </w:t>
            </w:r>
          </w:p>
          <w:p w:rsidR="008241BA" w:rsidRPr="008241BA" w:rsidRDefault="008241BA" w:rsidP="00657261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>預訂之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堂位需更換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，應於購買日期起一年內向本所辦理登記，且以 一次為限，原預訂繳納費用如有不足，應補足差額，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所換堂位較原堂位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價格低者，其差價不予退還，如已逾一年者，依本辦法第七條第一項辦理之。</w:t>
            </w:r>
          </w:p>
        </w:tc>
        <w:tc>
          <w:tcPr>
            <w:tcW w:w="2228" w:type="dxa"/>
          </w:tcPr>
          <w:p w:rsidR="008241BA" w:rsidRPr="008241BA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新增：</w:t>
            </w:r>
            <w:r w:rsidRPr="008241BA">
              <w:rPr>
                <w:rFonts w:ascii="標楷體" w:eastAsia="標楷體" w:hAnsi="標楷體" w:hint="eastAsia"/>
              </w:rPr>
              <w:t>如已逾一年者，依本辦法第七條第一項辦理之。</w:t>
            </w:r>
          </w:p>
        </w:tc>
      </w:tr>
      <w:tr w:rsidR="008241BA" w:rsidRPr="00A738D4" w:rsidTr="001F68AF">
        <w:tc>
          <w:tcPr>
            <w:tcW w:w="3754" w:type="dxa"/>
          </w:tcPr>
          <w:p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第十五條</w:t>
            </w:r>
          </w:p>
          <w:p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>本辦法自發布日施行。</w:t>
            </w:r>
          </w:p>
        </w:tc>
        <w:tc>
          <w:tcPr>
            <w:tcW w:w="3754" w:type="dxa"/>
          </w:tcPr>
          <w:p w:rsid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 xml:space="preserve">第十五條  </w:t>
            </w:r>
          </w:p>
          <w:p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 w:rsidRPr="008241BA">
              <w:rPr>
                <w:rFonts w:ascii="標楷體" w:eastAsia="標楷體" w:hAnsi="標楷體" w:hint="eastAsia"/>
              </w:rPr>
              <w:t>購置塔位之相關優惠資格僅限使用乙次，如更換堂</w:t>
            </w:r>
            <w:proofErr w:type="gramStart"/>
            <w:r w:rsidRPr="008241BA">
              <w:rPr>
                <w:rFonts w:ascii="標楷體" w:eastAsia="標楷體" w:hAnsi="標楷體" w:hint="eastAsia"/>
              </w:rPr>
              <w:t>位均須以</w:t>
            </w:r>
            <w:proofErr w:type="gramEnd"/>
            <w:r w:rsidRPr="008241BA">
              <w:rPr>
                <w:rFonts w:ascii="標楷體" w:eastAsia="標楷體" w:hAnsi="標楷體" w:hint="eastAsia"/>
              </w:rPr>
              <w:t>本鎮鎮民或外鄉鎮民之資格重新購置。</w:t>
            </w:r>
          </w:p>
        </w:tc>
        <w:tc>
          <w:tcPr>
            <w:tcW w:w="2228" w:type="dxa"/>
          </w:tcPr>
          <w:p w:rsidR="008241BA" w:rsidRPr="008241BA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原第十五條</w:t>
            </w:r>
            <w:r w:rsidR="001E4183">
              <w:rPr>
                <w:rFonts w:ascii="標楷體" w:eastAsia="標楷體" w:hAnsi="標楷體" w:hint="eastAsia"/>
              </w:rPr>
              <w:t>修訂為</w:t>
            </w:r>
            <w:r>
              <w:rPr>
                <w:rFonts w:ascii="標楷體" w:eastAsia="標楷體" w:hAnsi="標楷體" w:hint="eastAsia"/>
              </w:rPr>
              <w:t>新增條文</w:t>
            </w:r>
          </w:p>
        </w:tc>
      </w:tr>
      <w:tr w:rsidR="008241BA" w:rsidRPr="00A738D4" w:rsidTr="001F68AF">
        <w:tc>
          <w:tcPr>
            <w:tcW w:w="3754" w:type="dxa"/>
          </w:tcPr>
          <w:p w:rsid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第十六條</w:t>
            </w:r>
          </w:p>
        </w:tc>
        <w:tc>
          <w:tcPr>
            <w:tcW w:w="3754" w:type="dxa"/>
          </w:tcPr>
          <w:p w:rsidR="008241BA" w:rsidRPr="008241BA" w:rsidRDefault="008241BA" w:rsidP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第十六條 </w:t>
            </w:r>
            <w:r w:rsidRPr="008241BA">
              <w:rPr>
                <w:rFonts w:ascii="標楷體" w:eastAsia="標楷體" w:hAnsi="標楷體" w:hint="eastAsia"/>
              </w:rPr>
              <w:t>本辦法自發布日施行。</w:t>
            </w:r>
          </w:p>
        </w:tc>
        <w:tc>
          <w:tcPr>
            <w:tcW w:w="2228" w:type="dxa"/>
          </w:tcPr>
          <w:p w:rsidR="008241BA" w:rsidRDefault="008241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原第十五條新增條文</w:t>
            </w:r>
            <w:proofErr w:type="gramStart"/>
            <w:r w:rsidR="001E4183">
              <w:rPr>
                <w:rFonts w:ascii="標楷體" w:eastAsia="標楷體" w:hAnsi="標楷體" w:hint="eastAsia"/>
              </w:rPr>
              <w:t>後</w:t>
            </w:r>
            <w:r>
              <w:rPr>
                <w:rFonts w:ascii="標楷體" w:eastAsia="標楷體" w:hAnsi="標楷體" w:hint="eastAsia"/>
              </w:rPr>
              <w:t>條號</w:t>
            </w:r>
            <w:proofErr w:type="gramEnd"/>
            <w:r w:rsidR="001E4183">
              <w:rPr>
                <w:rFonts w:ascii="標楷體" w:eastAsia="標楷體" w:hAnsi="標楷體" w:hint="eastAsia"/>
              </w:rPr>
              <w:t>修正</w:t>
            </w:r>
            <w:r>
              <w:rPr>
                <w:rFonts w:ascii="標楷體" w:eastAsia="標楷體" w:hAnsi="標楷體" w:hint="eastAsia"/>
              </w:rPr>
              <w:t>為第十六條</w:t>
            </w:r>
          </w:p>
        </w:tc>
      </w:tr>
    </w:tbl>
    <w:p w:rsidR="00D8612E" w:rsidRPr="00A738D4" w:rsidRDefault="00D8612E">
      <w:pPr>
        <w:rPr>
          <w:rFonts w:ascii="標楷體" w:eastAsia="標楷體" w:hAnsi="標楷體"/>
        </w:rPr>
      </w:pPr>
    </w:p>
    <w:sectPr w:rsidR="00D8612E" w:rsidRPr="00A738D4" w:rsidSect="00A738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B46" w:rsidRDefault="00400B46" w:rsidP="00737200">
      <w:r>
        <w:separator/>
      </w:r>
    </w:p>
  </w:endnote>
  <w:endnote w:type="continuationSeparator" w:id="0">
    <w:p w:rsidR="00400B46" w:rsidRDefault="00400B46" w:rsidP="00737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B46" w:rsidRDefault="00400B46" w:rsidP="00737200">
      <w:r>
        <w:separator/>
      </w:r>
    </w:p>
  </w:footnote>
  <w:footnote w:type="continuationSeparator" w:id="0">
    <w:p w:rsidR="00400B46" w:rsidRDefault="00400B46" w:rsidP="007372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628C1"/>
    <w:multiLevelType w:val="hybridMultilevel"/>
    <w:tmpl w:val="C5F011E6"/>
    <w:lvl w:ilvl="0" w:tplc="08A05DB8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>
    <w:nsid w:val="4B3B5048"/>
    <w:multiLevelType w:val="hybridMultilevel"/>
    <w:tmpl w:val="D6A864B0"/>
    <w:lvl w:ilvl="0" w:tplc="B8D8C8F4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A738D4"/>
    <w:rsid w:val="000B2401"/>
    <w:rsid w:val="001814A8"/>
    <w:rsid w:val="00197136"/>
    <w:rsid w:val="001D4029"/>
    <w:rsid w:val="001E4183"/>
    <w:rsid w:val="001F68AF"/>
    <w:rsid w:val="002936A8"/>
    <w:rsid w:val="00397F21"/>
    <w:rsid w:val="003D541C"/>
    <w:rsid w:val="00400B46"/>
    <w:rsid w:val="004F6DDA"/>
    <w:rsid w:val="00594BC5"/>
    <w:rsid w:val="005A5AE1"/>
    <w:rsid w:val="006237D6"/>
    <w:rsid w:val="00657261"/>
    <w:rsid w:val="00683B27"/>
    <w:rsid w:val="006A03B1"/>
    <w:rsid w:val="00737200"/>
    <w:rsid w:val="007B4D98"/>
    <w:rsid w:val="008241BA"/>
    <w:rsid w:val="00891041"/>
    <w:rsid w:val="008A0384"/>
    <w:rsid w:val="008B0937"/>
    <w:rsid w:val="008C7FC4"/>
    <w:rsid w:val="0090784E"/>
    <w:rsid w:val="009B75F4"/>
    <w:rsid w:val="009C760F"/>
    <w:rsid w:val="009E041C"/>
    <w:rsid w:val="00A738D4"/>
    <w:rsid w:val="00AE40A0"/>
    <w:rsid w:val="00B34D83"/>
    <w:rsid w:val="00BD14EE"/>
    <w:rsid w:val="00C767C5"/>
    <w:rsid w:val="00C97BB7"/>
    <w:rsid w:val="00D41E72"/>
    <w:rsid w:val="00D8612E"/>
    <w:rsid w:val="00DD645F"/>
    <w:rsid w:val="00E26A03"/>
    <w:rsid w:val="00EB0FA8"/>
    <w:rsid w:val="00EF3C48"/>
    <w:rsid w:val="00F6253F"/>
    <w:rsid w:val="00F8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B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8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8D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8D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8D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8D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38D4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A738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A738D4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A738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738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8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738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738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A73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A738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73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8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738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38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73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0">
    <w:name w:val="頁首 字元"/>
    <w:basedOn w:val="a0"/>
    <w:link w:val="af"/>
    <w:uiPriority w:val="99"/>
    <w:rsid w:val="00737200"/>
    <w:rPr>
      <w:sz w:val="20"/>
      <w:szCs w:val="18"/>
    </w:rPr>
  </w:style>
  <w:style w:type="paragraph" w:styleId="af1">
    <w:name w:val="footer"/>
    <w:basedOn w:val="a"/>
    <w:link w:val="af2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尾 字元"/>
    <w:basedOn w:val="a0"/>
    <w:link w:val="af1"/>
    <w:uiPriority w:val="99"/>
    <w:rsid w:val="00737200"/>
    <w:rPr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>EverSuper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屏東縣潮州鎮公所 民政課3</dc:creator>
  <cp:lastModifiedBy>User</cp:lastModifiedBy>
  <cp:revision>2</cp:revision>
  <cp:lastPrinted>2025-11-05T00:37:00Z</cp:lastPrinted>
  <dcterms:created xsi:type="dcterms:W3CDTF">2025-12-10T00:34:00Z</dcterms:created>
  <dcterms:modified xsi:type="dcterms:W3CDTF">2025-12-10T00:34:00Z</dcterms:modified>
</cp:coreProperties>
</file>