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5E8" w:rsidRPr="00FD7C14" w:rsidRDefault="00E96D39" w:rsidP="0070346F">
      <w:pPr>
        <w:spacing w:line="440" w:lineRule="exact"/>
        <w:jc w:val="center"/>
        <w:rPr>
          <w:rFonts w:ascii="標楷體" w:eastAsia="標楷體" w:hAnsi="標楷體"/>
          <w:sz w:val="36"/>
          <w:szCs w:val="36"/>
        </w:rPr>
      </w:pPr>
      <w:bookmarkStart w:id="0" w:name="_GoBack"/>
      <w:bookmarkEnd w:id="0"/>
      <w:r w:rsidRPr="00FD7C14">
        <w:rPr>
          <w:rFonts w:ascii="標楷體" w:eastAsia="標楷體" w:hAnsi="標楷體" w:hint="eastAsia"/>
          <w:sz w:val="36"/>
          <w:szCs w:val="36"/>
          <w:lang w:eastAsia="zh-HK"/>
        </w:rPr>
        <w:t>南投埔里福興農場</w:t>
      </w:r>
      <w:r w:rsidR="003C15E8" w:rsidRPr="00FD7C14">
        <w:rPr>
          <w:rFonts w:ascii="標楷體" w:eastAsia="標楷體" w:hAnsi="標楷體" w:hint="eastAsia"/>
          <w:sz w:val="36"/>
          <w:szCs w:val="36"/>
        </w:rPr>
        <w:t>區段徵收可建築</w:t>
      </w:r>
      <w:r w:rsidR="0070346F" w:rsidRPr="00FD7C14">
        <w:rPr>
          <w:rFonts w:ascii="標楷體" w:eastAsia="標楷體" w:hAnsi="標楷體" w:hint="eastAsia"/>
          <w:sz w:val="36"/>
          <w:szCs w:val="36"/>
          <w:lang w:eastAsia="zh-HK"/>
        </w:rPr>
        <w:t>土</w:t>
      </w:r>
      <w:r w:rsidR="003C15E8" w:rsidRPr="00FD7C14">
        <w:rPr>
          <w:rFonts w:ascii="標楷體" w:eastAsia="標楷體" w:hAnsi="標楷體" w:hint="eastAsia"/>
          <w:sz w:val="36"/>
          <w:szCs w:val="36"/>
        </w:rPr>
        <w:t>地標售投標須知</w:t>
      </w:r>
    </w:p>
    <w:p w:rsidR="003C15E8" w:rsidRPr="0081326F" w:rsidRDefault="003C15E8" w:rsidP="0081326F">
      <w:pPr>
        <w:spacing w:line="440" w:lineRule="exact"/>
        <w:rPr>
          <w:rFonts w:ascii="標楷體" w:eastAsia="標楷體" w:hAnsi="標楷體"/>
          <w:sz w:val="30"/>
          <w:szCs w:val="30"/>
        </w:rPr>
      </w:pPr>
      <w:r w:rsidRPr="0081326F">
        <w:rPr>
          <w:rFonts w:ascii="標楷體" w:eastAsia="標楷體" w:hAnsi="標楷體" w:hint="eastAsia"/>
          <w:sz w:val="30"/>
          <w:szCs w:val="30"/>
        </w:rPr>
        <w:t>一、 投標資格：</w:t>
      </w:r>
    </w:p>
    <w:p w:rsidR="00E96D39" w:rsidRDefault="003C15E8" w:rsidP="00E96D39">
      <w:pPr>
        <w:spacing w:line="440" w:lineRule="exact"/>
        <w:ind w:leftChars="59" w:left="742" w:hangingChars="200" w:hanging="600"/>
        <w:rPr>
          <w:rFonts w:ascii="標楷體" w:eastAsia="標楷體" w:hAnsi="標楷體"/>
          <w:sz w:val="30"/>
          <w:szCs w:val="30"/>
        </w:rPr>
      </w:pPr>
      <w:r w:rsidRPr="0081326F">
        <w:rPr>
          <w:rFonts w:ascii="標楷體" w:eastAsia="標楷體" w:hAnsi="標楷體" w:hint="eastAsia"/>
          <w:sz w:val="30"/>
          <w:szCs w:val="30"/>
        </w:rPr>
        <w:t>(一)凡依法律規定，在中華民國領土內，有購置不動產權利之公私法人及自然人均可參加投標。（未成年人標購土地應由法定代理人依法繳納贈與稅）。</w:t>
      </w:r>
    </w:p>
    <w:p w:rsidR="003C15E8" w:rsidRPr="0081326F" w:rsidRDefault="003C15E8" w:rsidP="00E96D39">
      <w:pPr>
        <w:spacing w:line="440" w:lineRule="exact"/>
        <w:ind w:leftChars="59" w:left="742" w:hangingChars="200" w:hanging="600"/>
        <w:rPr>
          <w:rFonts w:ascii="標楷體" w:eastAsia="標楷體" w:hAnsi="標楷體"/>
          <w:sz w:val="30"/>
          <w:szCs w:val="30"/>
        </w:rPr>
      </w:pPr>
      <w:r w:rsidRPr="0081326F">
        <w:rPr>
          <w:rFonts w:ascii="標楷體" w:eastAsia="標楷體" w:hAnsi="標楷體" w:hint="eastAsia"/>
          <w:sz w:val="30"/>
          <w:szCs w:val="30"/>
        </w:rPr>
        <w:t>(二)外國人參加投標者，應受土地法第</w:t>
      </w:r>
      <w:r w:rsidR="00221BEA">
        <w:rPr>
          <w:rFonts w:ascii="標楷體" w:eastAsia="標楷體" w:hAnsi="標楷體" w:hint="eastAsia"/>
          <w:sz w:val="30"/>
          <w:szCs w:val="30"/>
        </w:rPr>
        <w:t>1</w:t>
      </w:r>
      <w:r w:rsidR="00221BEA">
        <w:rPr>
          <w:rFonts w:ascii="標楷體" w:eastAsia="標楷體" w:hAnsi="標楷體"/>
          <w:sz w:val="30"/>
          <w:szCs w:val="30"/>
        </w:rPr>
        <w:t>7</w:t>
      </w:r>
      <w:r w:rsidRPr="0081326F">
        <w:rPr>
          <w:rFonts w:ascii="標楷體" w:eastAsia="標楷體" w:hAnsi="標楷體" w:hint="eastAsia"/>
          <w:sz w:val="30"/>
          <w:szCs w:val="30"/>
        </w:rPr>
        <w:t>條至第</w:t>
      </w:r>
      <w:r w:rsidR="00221BEA">
        <w:rPr>
          <w:rFonts w:ascii="標楷體" w:eastAsia="標楷體" w:hAnsi="標楷體" w:hint="eastAsia"/>
          <w:sz w:val="30"/>
          <w:szCs w:val="30"/>
        </w:rPr>
        <w:t>2</w:t>
      </w:r>
      <w:r w:rsidR="00221BEA">
        <w:rPr>
          <w:rFonts w:ascii="標楷體" w:eastAsia="標楷體" w:hAnsi="標楷體"/>
          <w:sz w:val="30"/>
          <w:szCs w:val="30"/>
        </w:rPr>
        <w:t>0</w:t>
      </w:r>
      <w:r w:rsidRPr="0081326F">
        <w:rPr>
          <w:rFonts w:ascii="標楷體" w:eastAsia="標楷體" w:hAnsi="標楷體" w:hint="eastAsia"/>
          <w:sz w:val="30"/>
          <w:szCs w:val="30"/>
        </w:rPr>
        <w:t>條之限制；大陸地區人民、法人、團體或其他機構，或其於第三地區投資之公司參加投標，應受台灣地區與大陸地區人民關係條例第 69 條及相關法規之限制。</w:t>
      </w:r>
    </w:p>
    <w:p w:rsidR="003C15E8" w:rsidRPr="0081326F" w:rsidRDefault="003C15E8" w:rsidP="0081326F">
      <w:pPr>
        <w:spacing w:line="440" w:lineRule="exact"/>
        <w:rPr>
          <w:rFonts w:ascii="標楷體" w:eastAsia="標楷體" w:hAnsi="標楷體"/>
          <w:sz w:val="30"/>
          <w:szCs w:val="30"/>
        </w:rPr>
      </w:pPr>
      <w:r w:rsidRPr="0081326F">
        <w:rPr>
          <w:rFonts w:ascii="標楷體" w:eastAsia="標楷體" w:hAnsi="標楷體" w:hint="eastAsia"/>
          <w:sz w:val="30"/>
          <w:szCs w:val="30"/>
        </w:rPr>
        <w:t>二、投標書類：</w:t>
      </w:r>
    </w:p>
    <w:p w:rsidR="003C15E8" w:rsidRPr="0081326F" w:rsidRDefault="003C15E8" w:rsidP="00E96D39">
      <w:pPr>
        <w:spacing w:line="440" w:lineRule="exact"/>
        <w:ind w:leftChars="224" w:left="538"/>
        <w:rPr>
          <w:rFonts w:ascii="標楷體" w:eastAsia="標楷體" w:hAnsi="標楷體"/>
          <w:sz w:val="30"/>
          <w:szCs w:val="30"/>
        </w:rPr>
      </w:pPr>
      <w:r w:rsidRPr="0081326F">
        <w:rPr>
          <w:rFonts w:ascii="標楷體" w:eastAsia="標楷體" w:hAnsi="標楷體" w:hint="eastAsia"/>
          <w:sz w:val="30"/>
          <w:szCs w:val="30"/>
        </w:rPr>
        <w:t>具有投標資格者，可於標售公告之日起至開標前</w:t>
      </w:r>
      <w:r w:rsidR="00221BEA">
        <w:rPr>
          <w:rFonts w:ascii="標楷體" w:eastAsia="標楷體" w:hAnsi="標楷體" w:hint="eastAsia"/>
          <w:sz w:val="30"/>
          <w:szCs w:val="30"/>
        </w:rPr>
        <w:t>1</w:t>
      </w:r>
      <w:r w:rsidRPr="0081326F">
        <w:rPr>
          <w:rFonts w:ascii="標楷體" w:eastAsia="標楷體" w:hAnsi="標楷體" w:hint="eastAsia"/>
          <w:sz w:val="30"/>
          <w:szCs w:val="30"/>
        </w:rPr>
        <w:t>日止，於上班時</w:t>
      </w:r>
      <w:r w:rsidR="00E96D39">
        <w:rPr>
          <w:rFonts w:ascii="標楷體" w:eastAsia="標楷體" w:hAnsi="標楷體" w:hint="eastAsia"/>
          <w:sz w:val="30"/>
          <w:szCs w:val="30"/>
          <w:lang w:eastAsia="zh-HK"/>
        </w:rPr>
        <w:t>間</w:t>
      </w:r>
      <w:r w:rsidRPr="0081326F">
        <w:rPr>
          <w:rFonts w:ascii="標楷體" w:eastAsia="標楷體" w:hAnsi="標楷體" w:hint="eastAsia"/>
          <w:sz w:val="30"/>
          <w:szCs w:val="30"/>
        </w:rPr>
        <w:t>內，向</w:t>
      </w:r>
      <w:r w:rsidR="00E96D39">
        <w:rPr>
          <w:rFonts w:ascii="標楷體" w:eastAsia="標楷體" w:hAnsi="標楷體" w:hint="eastAsia"/>
          <w:sz w:val="30"/>
          <w:szCs w:val="30"/>
          <w:lang w:eastAsia="zh-HK"/>
        </w:rPr>
        <w:t>南投</w:t>
      </w:r>
      <w:r w:rsidRPr="0081326F">
        <w:rPr>
          <w:rFonts w:ascii="標楷體" w:eastAsia="標楷體" w:hAnsi="標楷體" w:hint="eastAsia"/>
          <w:sz w:val="30"/>
          <w:szCs w:val="30"/>
        </w:rPr>
        <w:t>縣政府（以下簡稱本府）地政處免費索取本次投標單、投標須知、標售土地清冊及位置圖（函索者，請繕附收件人信封、書明詳細住址並貼足回郵郵票，如因函索寄送致延誤投標者，恕不負</w:t>
      </w:r>
      <w:r w:rsidR="00E96D39">
        <w:rPr>
          <w:rFonts w:ascii="標楷體" w:eastAsia="標楷體" w:hAnsi="標楷體" w:hint="eastAsia"/>
          <w:sz w:val="30"/>
          <w:szCs w:val="30"/>
          <w:lang w:eastAsia="zh-HK"/>
        </w:rPr>
        <w:t>責</w:t>
      </w:r>
      <w:r w:rsidRPr="0081326F">
        <w:rPr>
          <w:rFonts w:ascii="標楷體" w:eastAsia="標楷體" w:hAnsi="標楷體" w:hint="eastAsia"/>
          <w:sz w:val="30"/>
          <w:szCs w:val="30"/>
        </w:rPr>
        <w:t>），或</w:t>
      </w:r>
      <w:r w:rsidRPr="00B94E11">
        <w:rPr>
          <w:rFonts w:ascii="標楷體" w:eastAsia="標楷體" w:hAnsi="標楷體" w:hint="eastAsia"/>
          <w:b/>
          <w:sz w:val="30"/>
          <w:szCs w:val="30"/>
        </w:rPr>
        <w:t>可至</w:t>
      </w:r>
      <w:r w:rsidR="00E96D39" w:rsidRPr="00B94E11">
        <w:rPr>
          <w:rFonts w:ascii="標楷體" w:eastAsia="標楷體" w:hAnsi="標楷體" w:hint="eastAsia"/>
          <w:b/>
          <w:sz w:val="30"/>
          <w:szCs w:val="30"/>
          <w:lang w:eastAsia="zh-HK"/>
        </w:rPr>
        <w:t>南投</w:t>
      </w:r>
      <w:r w:rsidRPr="00B94E11">
        <w:rPr>
          <w:rFonts w:ascii="標楷體" w:eastAsia="標楷體" w:hAnsi="標楷體" w:hint="eastAsia"/>
          <w:b/>
          <w:sz w:val="30"/>
          <w:szCs w:val="30"/>
        </w:rPr>
        <w:t>縣政府地政處網站自行下載使用</w:t>
      </w:r>
      <w:r w:rsidRPr="0081326F">
        <w:rPr>
          <w:rFonts w:ascii="標楷體" w:eastAsia="標楷體" w:hAnsi="標楷體" w:hint="eastAsia"/>
          <w:sz w:val="30"/>
          <w:szCs w:val="30"/>
        </w:rPr>
        <w:t>。</w:t>
      </w:r>
    </w:p>
    <w:p w:rsidR="003C15E8" w:rsidRPr="0081326F" w:rsidRDefault="003C15E8" w:rsidP="0081326F">
      <w:pPr>
        <w:spacing w:line="440" w:lineRule="exact"/>
        <w:rPr>
          <w:rFonts w:ascii="標楷體" w:eastAsia="標楷體" w:hAnsi="標楷體"/>
          <w:sz w:val="30"/>
          <w:szCs w:val="30"/>
        </w:rPr>
      </w:pPr>
      <w:r w:rsidRPr="0081326F">
        <w:rPr>
          <w:rFonts w:ascii="標楷體" w:eastAsia="標楷體" w:hAnsi="標楷體" w:hint="eastAsia"/>
          <w:sz w:val="30"/>
          <w:szCs w:val="30"/>
        </w:rPr>
        <w:t>三、押標金：</w:t>
      </w:r>
    </w:p>
    <w:p w:rsidR="00E96D39" w:rsidRDefault="003C15E8" w:rsidP="00E96D39">
      <w:pPr>
        <w:spacing w:line="440" w:lineRule="exact"/>
        <w:ind w:leftChars="226" w:left="542"/>
        <w:rPr>
          <w:rFonts w:ascii="標楷體" w:eastAsia="標楷體" w:hAnsi="標楷體"/>
          <w:sz w:val="30"/>
          <w:szCs w:val="30"/>
        </w:rPr>
      </w:pPr>
      <w:r w:rsidRPr="0081326F">
        <w:rPr>
          <w:rFonts w:ascii="標楷體" w:eastAsia="標楷體" w:hAnsi="標楷體" w:hint="eastAsia"/>
          <w:sz w:val="30"/>
          <w:szCs w:val="30"/>
        </w:rPr>
        <w:t>標售押標金為標售底價之百分之十，但千元以下無條件進位（押標金詳如標售清冊所載）。</w:t>
      </w:r>
    </w:p>
    <w:p w:rsidR="003C15E8" w:rsidRPr="0081326F" w:rsidRDefault="003C15E8" w:rsidP="00BC4637">
      <w:pPr>
        <w:spacing w:line="440" w:lineRule="exact"/>
        <w:ind w:leftChars="-18" w:left="566" w:hangingChars="203" w:hanging="609"/>
        <w:rPr>
          <w:rFonts w:ascii="標楷體" w:eastAsia="標楷體" w:hAnsi="標楷體"/>
          <w:sz w:val="30"/>
          <w:szCs w:val="30"/>
        </w:rPr>
      </w:pPr>
      <w:r w:rsidRPr="0081326F">
        <w:rPr>
          <w:rFonts w:ascii="標楷體" w:eastAsia="標楷體" w:hAnsi="標楷體" w:hint="eastAsia"/>
          <w:sz w:val="30"/>
          <w:szCs w:val="30"/>
        </w:rPr>
        <w:t>四、投標人繳付之押標金，不得低於公告應繳押標金數額，並限用經政府依法核准於國內經營金融業務之銀行、信用合作社、農會信用部、漁會信用部或中華郵政股份有限公司開具以「</w:t>
      </w:r>
      <w:r w:rsidR="00E96D39">
        <w:rPr>
          <w:rFonts w:ascii="標楷體" w:eastAsia="標楷體" w:hAnsi="標楷體" w:hint="eastAsia"/>
          <w:sz w:val="30"/>
          <w:szCs w:val="30"/>
          <w:lang w:eastAsia="zh-HK"/>
        </w:rPr>
        <w:t>南投</w:t>
      </w:r>
      <w:r w:rsidRPr="0081326F">
        <w:rPr>
          <w:rFonts w:ascii="標楷體" w:eastAsia="標楷體" w:hAnsi="標楷體" w:hint="eastAsia"/>
          <w:sz w:val="30"/>
          <w:szCs w:val="30"/>
        </w:rPr>
        <w:t>縣政府」為受款人之劃線支票或本票或保付支票（</w:t>
      </w:r>
      <w:r w:rsidRPr="00B94E11">
        <w:rPr>
          <w:rFonts w:ascii="標楷體" w:eastAsia="標楷體" w:hAnsi="標楷體" w:hint="eastAsia"/>
          <w:b/>
          <w:sz w:val="30"/>
          <w:szCs w:val="30"/>
        </w:rPr>
        <w:t>發票人須為上開金融機構，私人簽發支票無效</w:t>
      </w:r>
      <w:r w:rsidRPr="0081326F">
        <w:rPr>
          <w:rFonts w:ascii="標楷體" w:eastAsia="標楷體" w:hAnsi="標楷體" w:hint="eastAsia"/>
          <w:sz w:val="30"/>
          <w:szCs w:val="30"/>
        </w:rPr>
        <w:t>）。押標金支票或本票，連同填妥之投標單妥予密封，以限時雙掛號函件於開標日上午 9 時前寄達指定之郵政信箱：『</w:t>
      </w:r>
      <w:r w:rsidR="00BC4637" w:rsidRPr="00616035">
        <w:rPr>
          <w:rFonts w:ascii="標楷體" w:eastAsia="標楷體" w:hAnsi="標楷體" w:hint="eastAsia"/>
          <w:b/>
          <w:sz w:val="30"/>
          <w:szCs w:val="30"/>
          <w:lang w:eastAsia="zh-HK"/>
        </w:rPr>
        <w:t>南投</w:t>
      </w:r>
      <w:r w:rsidR="00E52ABD" w:rsidRPr="00616035">
        <w:rPr>
          <w:rFonts w:ascii="標楷體" w:eastAsia="標楷體" w:hAnsi="標楷體" w:hint="eastAsia"/>
          <w:b/>
          <w:sz w:val="30"/>
          <w:szCs w:val="30"/>
          <w:lang w:eastAsia="zh-HK"/>
        </w:rPr>
        <w:t>三和</w:t>
      </w:r>
      <w:r w:rsidRPr="00616035">
        <w:rPr>
          <w:rFonts w:ascii="標楷體" w:eastAsia="標楷體" w:hAnsi="標楷體" w:hint="eastAsia"/>
          <w:b/>
          <w:sz w:val="30"/>
          <w:szCs w:val="30"/>
        </w:rPr>
        <w:t>郵局第</w:t>
      </w:r>
      <w:r w:rsidR="00BC4637" w:rsidRPr="00616035">
        <w:rPr>
          <w:rFonts w:ascii="標楷體" w:eastAsia="標楷體" w:hAnsi="標楷體" w:hint="eastAsia"/>
          <w:b/>
          <w:sz w:val="30"/>
          <w:szCs w:val="30"/>
        </w:rPr>
        <w:t>98</w:t>
      </w:r>
      <w:r w:rsidRPr="00616035">
        <w:rPr>
          <w:rFonts w:ascii="標楷體" w:eastAsia="標楷體" w:hAnsi="標楷體" w:hint="eastAsia"/>
          <w:b/>
          <w:sz w:val="30"/>
          <w:szCs w:val="30"/>
        </w:rPr>
        <w:t>號信箱</w:t>
      </w:r>
      <w:r w:rsidRPr="0081326F">
        <w:rPr>
          <w:rFonts w:ascii="標楷體" w:eastAsia="標楷體" w:hAnsi="標楷體" w:hint="eastAsia"/>
          <w:sz w:val="30"/>
          <w:szCs w:val="30"/>
        </w:rPr>
        <w:t>』，逾期寄達者不予受理，並將原件退還。(投標人應自行注意郵務投遞時間，逾期寄達指定郵政信箱者，恕不受理。)投標信件經寄達指定之郵政信箱後，不得撤回。押標金票據於投標人得標時，其所繳付之押標金即全數保留抵繳地價款，投標人未得標領回押標金票據時，由本府予以背書。</w:t>
      </w:r>
    </w:p>
    <w:p w:rsidR="003C15E8" w:rsidRPr="0081326F" w:rsidRDefault="003C15E8" w:rsidP="0081326F">
      <w:pPr>
        <w:spacing w:line="440" w:lineRule="exact"/>
        <w:rPr>
          <w:rFonts w:ascii="標楷體" w:eastAsia="標楷體" w:hAnsi="標楷體"/>
          <w:sz w:val="30"/>
          <w:szCs w:val="30"/>
        </w:rPr>
      </w:pPr>
      <w:r w:rsidRPr="0081326F">
        <w:rPr>
          <w:rFonts w:ascii="標楷體" w:eastAsia="標楷體" w:hAnsi="標楷體" w:hint="eastAsia"/>
          <w:sz w:val="30"/>
          <w:szCs w:val="30"/>
        </w:rPr>
        <w:t>五、標單書寫：</w:t>
      </w:r>
    </w:p>
    <w:p w:rsidR="00BA64FB" w:rsidRDefault="00BA64FB" w:rsidP="00C17DB9">
      <w:pPr>
        <w:spacing w:line="440" w:lineRule="exact"/>
        <w:ind w:leftChars="200" w:left="1329" w:hangingChars="283" w:hanging="849"/>
        <w:rPr>
          <w:rFonts w:ascii="標楷體" w:eastAsia="標楷體" w:hAnsi="標楷體"/>
          <w:sz w:val="30"/>
          <w:szCs w:val="30"/>
        </w:rPr>
      </w:pPr>
      <w:r>
        <w:rPr>
          <w:rFonts w:ascii="標楷體" w:eastAsia="標楷體" w:hAnsi="標楷體" w:hint="eastAsia"/>
          <w:sz w:val="30"/>
          <w:szCs w:val="30"/>
        </w:rPr>
        <w:t>（</w:t>
      </w:r>
      <w:r>
        <w:rPr>
          <w:rFonts w:ascii="標楷體" w:eastAsia="標楷體" w:hAnsi="標楷體" w:hint="eastAsia"/>
          <w:sz w:val="30"/>
          <w:szCs w:val="30"/>
          <w:lang w:eastAsia="zh-HK"/>
        </w:rPr>
        <w:t>一</w:t>
      </w:r>
      <w:r>
        <w:rPr>
          <w:rFonts w:ascii="標楷體" w:eastAsia="標楷體" w:hAnsi="標楷體" w:hint="eastAsia"/>
          <w:sz w:val="30"/>
          <w:szCs w:val="30"/>
        </w:rPr>
        <w:t>）</w:t>
      </w:r>
      <w:r w:rsidR="003C15E8" w:rsidRPr="0081326F">
        <w:rPr>
          <w:rFonts w:ascii="標楷體" w:eastAsia="標楷體" w:hAnsi="標楷體" w:hint="eastAsia"/>
          <w:sz w:val="30"/>
          <w:szCs w:val="30"/>
        </w:rPr>
        <w:t>投標人應於投標單，以黑色或藍色之墨筆、鋼筆或原子筆填寫所投標的物(標號、地段、地號)、投標單(金額用中文大寫，且不得塗改)、投標人姓名（投標人如為未成年者，應一併填載法</w:t>
      </w:r>
      <w:r w:rsidR="003C15E8" w:rsidRPr="0081326F">
        <w:rPr>
          <w:rFonts w:ascii="標楷體" w:eastAsia="標楷體" w:hAnsi="標楷體" w:hint="eastAsia"/>
          <w:sz w:val="30"/>
          <w:szCs w:val="30"/>
        </w:rPr>
        <w:lastRenderedPageBreak/>
        <w:t>定代理人並用印）、出生年月日、國民身分證統一編號、住址及聯絡電話，並加蓋印章；如為法人投標者，應填明法人名稱(請加註法定代理人)、統一編號、住址、聯絡電話，並加蓋法人及法定代理人印章。</w:t>
      </w:r>
    </w:p>
    <w:p w:rsidR="003C15E8" w:rsidRPr="0081326F" w:rsidRDefault="00BA64FB" w:rsidP="00BA64FB">
      <w:pPr>
        <w:spacing w:line="440" w:lineRule="exact"/>
        <w:ind w:left="849" w:hangingChars="283" w:hanging="849"/>
        <w:rPr>
          <w:rFonts w:ascii="標楷體" w:eastAsia="標楷體" w:hAnsi="標楷體"/>
          <w:sz w:val="30"/>
          <w:szCs w:val="30"/>
        </w:rPr>
      </w:pPr>
      <w:r>
        <w:rPr>
          <w:rFonts w:ascii="標楷體" w:eastAsia="標楷體" w:hAnsi="標楷體" w:hint="eastAsia"/>
          <w:sz w:val="30"/>
          <w:szCs w:val="30"/>
        </w:rPr>
        <w:t>（</w:t>
      </w:r>
      <w:r>
        <w:rPr>
          <w:rFonts w:ascii="標楷體" w:eastAsia="標楷體" w:hAnsi="標楷體" w:hint="eastAsia"/>
          <w:sz w:val="30"/>
          <w:szCs w:val="30"/>
          <w:lang w:eastAsia="zh-HK"/>
        </w:rPr>
        <w:t>二</w:t>
      </w:r>
      <w:r>
        <w:rPr>
          <w:rFonts w:ascii="標楷體" w:eastAsia="標楷體" w:hAnsi="標楷體" w:hint="eastAsia"/>
          <w:sz w:val="30"/>
          <w:szCs w:val="30"/>
        </w:rPr>
        <w:t>）</w:t>
      </w:r>
      <w:r w:rsidR="003C15E8" w:rsidRPr="0081326F">
        <w:rPr>
          <w:rFonts w:ascii="標楷體" w:eastAsia="標楷體" w:hAnsi="標楷體" w:hint="eastAsia"/>
          <w:sz w:val="30"/>
          <w:szCs w:val="30"/>
        </w:rPr>
        <w:t>如係二人以上共同投一標者，倘無法於投標單各該欄內全部填載，應另填附共同投標人名冊，粘貼投標單後頁，並於騎縫處加蓋共同投標人印章，並應在投標單上註明各投標人應有部分，否則視為應有部分均等，未指定代表人者，以投標單之第一人為代表人，投標人不得異議。</w:t>
      </w:r>
    </w:p>
    <w:p w:rsidR="003C15E8" w:rsidRPr="0081326F" w:rsidRDefault="003C15E8" w:rsidP="00BA64FB">
      <w:pPr>
        <w:spacing w:line="440" w:lineRule="exact"/>
        <w:ind w:left="600" w:hangingChars="200" w:hanging="600"/>
        <w:rPr>
          <w:rFonts w:ascii="標楷體" w:eastAsia="標楷體" w:hAnsi="標楷體"/>
          <w:sz w:val="30"/>
          <w:szCs w:val="30"/>
        </w:rPr>
      </w:pPr>
      <w:r w:rsidRPr="0081326F">
        <w:rPr>
          <w:rFonts w:ascii="標楷體" w:eastAsia="標楷體" w:hAnsi="標楷體" w:hint="eastAsia"/>
          <w:sz w:val="30"/>
          <w:szCs w:val="30"/>
        </w:rPr>
        <w:t>六、凡投二標以上者，各標應分別填寫投標單，及分別繳付押標金，不得併填一張標單，並應一標一信封分別投寄，否則以無效標處理。</w:t>
      </w:r>
    </w:p>
    <w:p w:rsidR="003C15E8" w:rsidRPr="0081326F" w:rsidRDefault="003C15E8" w:rsidP="0081326F">
      <w:pPr>
        <w:spacing w:line="440" w:lineRule="exact"/>
        <w:rPr>
          <w:rFonts w:ascii="標楷體" w:eastAsia="標楷體" w:hAnsi="標楷體"/>
          <w:sz w:val="30"/>
          <w:szCs w:val="30"/>
        </w:rPr>
      </w:pPr>
      <w:r w:rsidRPr="0081326F">
        <w:rPr>
          <w:rFonts w:ascii="標楷體" w:eastAsia="標楷體" w:hAnsi="標楷體" w:hint="eastAsia"/>
          <w:sz w:val="30"/>
          <w:szCs w:val="30"/>
        </w:rPr>
        <w:t>七、開標及決標：</w:t>
      </w:r>
    </w:p>
    <w:p w:rsidR="00C17DB9" w:rsidRDefault="003C15E8" w:rsidP="00C17DB9">
      <w:pPr>
        <w:spacing w:line="440" w:lineRule="exact"/>
        <w:ind w:leftChars="156" w:left="1274" w:hangingChars="300" w:hanging="900"/>
        <w:rPr>
          <w:rFonts w:ascii="標楷體" w:eastAsia="標楷體" w:hAnsi="標楷體"/>
          <w:sz w:val="30"/>
          <w:szCs w:val="30"/>
        </w:rPr>
      </w:pPr>
      <w:r w:rsidRPr="0081326F">
        <w:rPr>
          <w:rFonts w:ascii="標楷體" w:eastAsia="標楷體" w:hAnsi="標楷體" w:hint="eastAsia"/>
          <w:sz w:val="30"/>
          <w:szCs w:val="30"/>
        </w:rPr>
        <w:t>（一）本標售案之郵政信箱為</w:t>
      </w:r>
      <w:r w:rsidR="00BA64FB">
        <w:rPr>
          <w:rFonts w:ascii="標楷體" w:eastAsia="標楷體" w:hAnsi="標楷體" w:hint="eastAsia"/>
          <w:sz w:val="30"/>
          <w:szCs w:val="30"/>
          <w:lang w:eastAsia="zh-HK"/>
        </w:rPr>
        <w:t>南投</w:t>
      </w:r>
      <w:r w:rsidR="00E52ABD">
        <w:rPr>
          <w:rFonts w:ascii="標楷體" w:eastAsia="標楷體" w:hAnsi="標楷體" w:hint="eastAsia"/>
          <w:sz w:val="30"/>
          <w:szCs w:val="30"/>
          <w:lang w:eastAsia="zh-HK"/>
        </w:rPr>
        <w:t>三和</w:t>
      </w:r>
      <w:r w:rsidRPr="0081326F">
        <w:rPr>
          <w:rFonts w:ascii="標楷體" w:eastAsia="標楷體" w:hAnsi="標楷體" w:hint="eastAsia"/>
          <w:sz w:val="30"/>
          <w:szCs w:val="30"/>
        </w:rPr>
        <w:t xml:space="preserve">郵局第 </w:t>
      </w:r>
      <w:r w:rsidR="00BA64FB">
        <w:rPr>
          <w:rFonts w:ascii="標楷體" w:eastAsia="標楷體" w:hAnsi="標楷體" w:hint="eastAsia"/>
          <w:sz w:val="30"/>
          <w:szCs w:val="30"/>
        </w:rPr>
        <w:t>98</w:t>
      </w:r>
      <w:r w:rsidRPr="0081326F">
        <w:rPr>
          <w:rFonts w:ascii="標楷體" w:eastAsia="標楷體" w:hAnsi="標楷體" w:hint="eastAsia"/>
          <w:sz w:val="30"/>
          <w:szCs w:val="30"/>
        </w:rPr>
        <w:t xml:space="preserve"> 號信箱(務必填寫正確)，</w:t>
      </w:r>
      <w:r w:rsidRPr="00B94E11">
        <w:rPr>
          <w:rFonts w:ascii="標楷體" w:eastAsia="標楷體" w:hAnsi="標楷體" w:hint="eastAsia"/>
          <w:b/>
          <w:sz w:val="30"/>
          <w:szCs w:val="30"/>
        </w:rPr>
        <w:t xml:space="preserve">開標日期為 </w:t>
      </w:r>
      <w:r w:rsidR="00BA64FB" w:rsidRPr="00B94E11">
        <w:rPr>
          <w:rFonts w:ascii="標楷體" w:eastAsia="標楷體" w:hAnsi="標楷體" w:hint="eastAsia"/>
          <w:b/>
          <w:sz w:val="30"/>
          <w:szCs w:val="30"/>
        </w:rPr>
        <w:t>1</w:t>
      </w:r>
      <w:r w:rsidRPr="00B94E11">
        <w:rPr>
          <w:rFonts w:ascii="標楷體" w:eastAsia="標楷體" w:hAnsi="標楷體" w:hint="eastAsia"/>
          <w:b/>
          <w:sz w:val="30"/>
          <w:szCs w:val="30"/>
        </w:rPr>
        <w:t>1</w:t>
      </w:r>
      <w:r w:rsidR="00221BEA">
        <w:rPr>
          <w:rFonts w:ascii="標楷體" w:eastAsia="標楷體" w:hAnsi="標楷體"/>
          <w:b/>
          <w:sz w:val="30"/>
          <w:szCs w:val="30"/>
        </w:rPr>
        <w:t>1</w:t>
      </w:r>
      <w:r w:rsidRPr="00B94E11">
        <w:rPr>
          <w:rFonts w:ascii="標楷體" w:eastAsia="標楷體" w:hAnsi="標楷體" w:hint="eastAsia"/>
          <w:b/>
          <w:sz w:val="30"/>
          <w:szCs w:val="30"/>
        </w:rPr>
        <w:t xml:space="preserve"> 年</w:t>
      </w:r>
      <w:r w:rsidR="00ED484D">
        <w:rPr>
          <w:rFonts w:ascii="標楷體" w:eastAsia="標楷體" w:hAnsi="標楷體" w:hint="eastAsia"/>
          <w:b/>
          <w:sz w:val="30"/>
          <w:szCs w:val="30"/>
        </w:rPr>
        <w:t xml:space="preserve"> 8</w:t>
      </w:r>
      <w:r w:rsidR="00ED484D">
        <w:rPr>
          <w:rFonts w:ascii="標楷體" w:eastAsia="標楷體" w:hAnsi="標楷體"/>
          <w:b/>
          <w:sz w:val="30"/>
          <w:szCs w:val="30"/>
        </w:rPr>
        <w:t xml:space="preserve"> </w:t>
      </w:r>
      <w:r w:rsidRPr="00B94E11">
        <w:rPr>
          <w:rFonts w:ascii="標楷體" w:eastAsia="標楷體" w:hAnsi="標楷體" w:hint="eastAsia"/>
          <w:b/>
          <w:sz w:val="30"/>
          <w:szCs w:val="30"/>
        </w:rPr>
        <w:t>月</w:t>
      </w:r>
      <w:r w:rsidR="001323BA">
        <w:rPr>
          <w:rFonts w:ascii="標楷體" w:eastAsia="標楷體" w:hAnsi="標楷體" w:hint="eastAsia"/>
          <w:b/>
          <w:sz w:val="30"/>
          <w:szCs w:val="30"/>
        </w:rPr>
        <w:t xml:space="preserve"> </w:t>
      </w:r>
      <w:r w:rsidR="00ED484D">
        <w:rPr>
          <w:rFonts w:ascii="標楷體" w:eastAsia="標楷體" w:hAnsi="標楷體"/>
          <w:b/>
          <w:sz w:val="30"/>
          <w:szCs w:val="30"/>
        </w:rPr>
        <w:t>11</w:t>
      </w:r>
      <w:r w:rsidRPr="00B94E11">
        <w:rPr>
          <w:rFonts w:ascii="標楷體" w:eastAsia="標楷體" w:hAnsi="標楷體" w:hint="eastAsia"/>
          <w:b/>
          <w:sz w:val="30"/>
          <w:szCs w:val="30"/>
        </w:rPr>
        <w:t xml:space="preserve">日上午 </w:t>
      </w:r>
      <w:r w:rsidR="00BA64FB" w:rsidRPr="00B94E11">
        <w:rPr>
          <w:rFonts w:ascii="標楷體" w:eastAsia="標楷體" w:hAnsi="標楷體" w:hint="eastAsia"/>
          <w:b/>
          <w:sz w:val="30"/>
          <w:szCs w:val="30"/>
        </w:rPr>
        <w:t>10</w:t>
      </w:r>
      <w:r w:rsidRPr="00B94E11">
        <w:rPr>
          <w:rFonts w:ascii="標楷體" w:eastAsia="標楷體" w:hAnsi="標楷體" w:hint="eastAsia"/>
          <w:b/>
          <w:sz w:val="30"/>
          <w:szCs w:val="30"/>
        </w:rPr>
        <w:t>時 開標。</w:t>
      </w:r>
    </w:p>
    <w:p w:rsidR="00C17DB9" w:rsidRDefault="003C15E8" w:rsidP="00C17DB9">
      <w:pPr>
        <w:spacing w:line="440" w:lineRule="exact"/>
        <w:ind w:leftChars="156" w:left="1274" w:hangingChars="300" w:hanging="900"/>
        <w:rPr>
          <w:rFonts w:ascii="標楷體" w:eastAsia="標楷體" w:hAnsi="標楷體"/>
          <w:sz w:val="30"/>
          <w:szCs w:val="30"/>
        </w:rPr>
      </w:pPr>
      <w:r w:rsidRPr="0081326F">
        <w:rPr>
          <w:rFonts w:ascii="標楷體" w:eastAsia="標楷體" w:hAnsi="標楷體" w:hint="eastAsia"/>
          <w:sz w:val="30"/>
          <w:szCs w:val="30"/>
        </w:rPr>
        <w:t>（二）於開標之日由本府地政處（</w:t>
      </w:r>
      <w:r w:rsidR="00BA64FB">
        <w:rPr>
          <w:rFonts w:ascii="標楷體" w:eastAsia="標楷體" w:hAnsi="標楷體" w:hint="eastAsia"/>
          <w:sz w:val="30"/>
          <w:szCs w:val="30"/>
          <w:lang w:eastAsia="zh-HK"/>
        </w:rPr>
        <w:t>地權管理</w:t>
      </w:r>
      <w:r w:rsidRPr="0081326F">
        <w:rPr>
          <w:rFonts w:ascii="標楷體" w:eastAsia="標楷體" w:hAnsi="標楷體" w:hint="eastAsia"/>
          <w:sz w:val="30"/>
          <w:szCs w:val="30"/>
        </w:rPr>
        <w:t>科）會同監標人員前往郵局開啟本標售案投標信箱，領取標封信件，回至開標場所，當眾開啟。</w:t>
      </w:r>
    </w:p>
    <w:p w:rsidR="00C17DB9" w:rsidRDefault="003C15E8" w:rsidP="00C17DB9">
      <w:pPr>
        <w:spacing w:line="440" w:lineRule="exact"/>
        <w:ind w:leftChars="156" w:left="1274" w:hangingChars="300" w:hanging="900"/>
        <w:rPr>
          <w:rFonts w:ascii="標楷體" w:eastAsia="標楷體" w:hAnsi="標楷體"/>
          <w:sz w:val="30"/>
          <w:szCs w:val="30"/>
        </w:rPr>
      </w:pPr>
      <w:r w:rsidRPr="0081326F">
        <w:rPr>
          <w:rFonts w:ascii="標楷體" w:eastAsia="標楷體" w:hAnsi="標楷體" w:hint="eastAsia"/>
          <w:sz w:val="30"/>
          <w:szCs w:val="30"/>
        </w:rPr>
        <w:t>（三）本標售案開標之日由本府派員同時審核標單及繳納押標金之票據暨金額，其合於規定者，即予唱標決標，不合規定者，亦當場宣佈。投標後不能申請作廢。</w:t>
      </w:r>
    </w:p>
    <w:p w:rsidR="003C15E8" w:rsidRPr="0081326F" w:rsidRDefault="003C15E8" w:rsidP="00C17DB9">
      <w:pPr>
        <w:spacing w:line="440" w:lineRule="exact"/>
        <w:ind w:leftChars="156" w:left="1274" w:hangingChars="300" w:hanging="900"/>
        <w:rPr>
          <w:rFonts w:ascii="標楷體" w:eastAsia="標楷體" w:hAnsi="標楷體"/>
          <w:sz w:val="30"/>
          <w:szCs w:val="30"/>
        </w:rPr>
      </w:pPr>
      <w:r w:rsidRPr="0081326F">
        <w:rPr>
          <w:rFonts w:ascii="標楷體" w:eastAsia="標楷體" w:hAnsi="標楷體" w:hint="eastAsia"/>
          <w:sz w:val="30"/>
          <w:szCs w:val="30"/>
        </w:rPr>
        <w:t>（四）以投標價金最高價為得標人；倘僅一人投標，其所投標價達公告底價者亦得標，如多數人投標達公告底價之最高標價有二標以上金額相同時，當場由開標主持人抽籤決定之，抽籤結果未得標者，依序列為候補得標人。</w:t>
      </w:r>
    </w:p>
    <w:p w:rsidR="003C15E8" w:rsidRPr="0081326F" w:rsidRDefault="003C15E8" w:rsidP="0081326F">
      <w:pPr>
        <w:spacing w:line="440" w:lineRule="exact"/>
        <w:rPr>
          <w:rFonts w:ascii="標楷體" w:eastAsia="標楷體" w:hAnsi="標楷體"/>
          <w:sz w:val="30"/>
          <w:szCs w:val="30"/>
        </w:rPr>
      </w:pPr>
      <w:r w:rsidRPr="0081326F">
        <w:rPr>
          <w:rFonts w:ascii="標楷體" w:eastAsia="標楷體" w:hAnsi="標楷體" w:hint="eastAsia"/>
          <w:sz w:val="30"/>
          <w:szCs w:val="30"/>
        </w:rPr>
        <w:t>八、開標地點及參觀開標：</w:t>
      </w:r>
    </w:p>
    <w:p w:rsidR="003C15E8" w:rsidRPr="0081326F" w:rsidRDefault="003C15E8" w:rsidP="00DE339A">
      <w:pPr>
        <w:spacing w:line="440" w:lineRule="exact"/>
        <w:ind w:leftChars="236" w:left="566"/>
        <w:rPr>
          <w:rFonts w:ascii="標楷體" w:eastAsia="標楷體" w:hAnsi="標楷體"/>
          <w:sz w:val="30"/>
          <w:szCs w:val="30"/>
        </w:rPr>
      </w:pPr>
      <w:r w:rsidRPr="0081326F">
        <w:rPr>
          <w:rFonts w:ascii="標楷體" w:eastAsia="標楷體" w:hAnsi="標楷體" w:hint="eastAsia"/>
          <w:sz w:val="30"/>
          <w:szCs w:val="30"/>
        </w:rPr>
        <w:t>開標地點：本府</w:t>
      </w:r>
      <w:r w:rsidR="00BA64FB">
        <w:rPr>
          <w:rFonts w:ascii="標楷體" w:eastAsia="標楷體" w:hAnsi="標楷體" w:hint="eastAsia"/>
          <w:sz w:val="30"/>
          <w:szCs w:val="30"/>
        </w:rPr>
        <w:t>B</w:t>
      </w:r>
      <w:r w:rsidR="00BA64FB">
        <w:rPr>
          <w:rFonts w:ascii="標楷體" w:eastAsia="標楷體" w:hAnsi="標楷體" w:hint="eastAsia"/>
          <w:sz w:val="30"/>
          <w:szCs w:val="30"/>
          <w:lang w:eastAsia="zh-HK"/>
        </w:rPr>
        <w:t>棟一樓</w:t>
      </w:r>
      <w:r w:rsidRPr="0081326F">
        <w:rPr>
          <w:rFonts w:ascii="標楷體" w:eastAsia="標楷體" w:hAnsi="標楷體" w:hint="eastAsia"/>
          <w:sz w:val="30"/>
          <w:szCs w:val="30"/>
        </w:rPr>
        <w:t>地政處</w:t>
      </w:r>
      <w:r w:rsidR="00BA64FB">
        <w:rPr>
          <w:rFonts w:ascii="標楷體" w:eastAsia="標楷體" w:hAnsi="標楷體" w:hint="eastAsia"/>
          <w:sz w:val="30"/>
          <w:szCs w:val="30"/>
          <w:lang w:eastAsia="zh-HK"/>
        </w:rPr>
        <w:t>旁</w:t>
      </w:r>
      <w:r w:rsidR="00BA64FB">
        <w:rPr>
          <w:rFonts w:ascii="標楷體" w:eastAsia="標楷體" w:hAnsi="標楷體" w:hint="eastAsia"/>
          <w:sz w:val="30"/>
          <w:szCs w:val="30"/>
        </w:rPr>
        <w:t>134</w:t>
      </w:r>
      <w:r w:rsidRPr="0081326F">
        <w:rPr>
          <w:rFonts w:ascii="標楷體" w:eastAsia="標楷體" w:hAnsi="標楷體" w:hint="eastAsia"/>
          <w:sz w:val="30"/>
          <w:szCs w:val="30"/>
        </w:rPr>
        <w:t>會議室。</w:t>
      </w:r>
    </w:p>
    <w:p w:rsidR="003C15E8" w:rsidRPr="0081326F" w:rsidRDefault="003C15E8" w:rsidP="00DE339A">
      <w:pPr>
        <w:spacing w:line="440" w:lineRule="exact"/>
        <w:ind w:leftChars="236" w:left="1499" w:hangingChars="311" w:hanging="933"/>
        <w:rPr>
          <w:rFonts w:ascii="標楷體" w:eastAsia="標楷體" w:hAnsi="標楷體"/>
          <w:sz w:val="30"/>
          <w:szCs w:val="30"/>
        </w:rPr>
      </w:pPr>
      <w:r w:rsidRPr="0081326F">
        <w:rPr>
          <w:rFonts w:ascii="標楷體" w:eastAsia="標楷體" w:hAnsi="標楷體" w:hint="eastAsia"/>
          <w:sz w:val="30"/>
          <w:szCs w:val="30"/>
        </w:rPr>
        <w:t>參觀開標：於開標期間，得自由進入開標場所參觀開標及聽取決標結果，惟應遵守會場秩序。</w:t>
      </w:r>
    </w:p>
    <w:p w:rsidR="003C15E8" w:rsidRPr="0081326F" w:rsidRDefault="003C15E8" w:rsidP="0081326F">
      <w:pPr>
        <w:spacing w:line="440" w:lineRule="exact"/>
        <w:rPr>
          <w:rFonts w:ascii="標楷體" w:eastAsia="標楷體" w:hAnsi="標楷體"/>
          <w:sz w:val="30"/>
          <w:szCs w:val="30"/>
        </w:rPr>
      </w:pPr>
      <w:r w:rsidRPr="0081326F">
        <w:rPr>
          <w:rFonts w:ascii="標楷體" w:eastAsia="標楷體" w:hAnsi="標楷體" w:hint="eastAsia"/>
          <w:sz w:val="30"/>
          <w:szCs w:val="30"/>
        </w:rPr>
        <w:t>九、投標無效：</w:t>
      </w:r>
    </w:p>
    <w:p w:rsidR="003C15E8" w:rsidRPr="0081326F" w:rsidRDefault="003C15E8" w:rsidP="00BA64FB">
      <w:pPr>
        <w:spacing w:line="440" w:lineRule="exact"/>
        <w:ind w:leftChars="236" w:left="566"/>
        <w:rPr>
          <w:rFonts w:ascii="標楷體" w:eastAsia="標楷體" w:hAnsi="標楷體"/>
          <w:sz w:val="30"/>
          <w:szCs w:val="30"/>
        </w:rPr>
      </w:pPr>
      <w:r w:rsidRPr="0081326F">
        <w:rPr>
          <w:rFonts w:ascii="標楷體" w:eastAsia="標楷體" w:hAnsi="標楷體" w:hint="eastAsia"/>
          <w:sz w:val="30"/>
          <w:szCs w:val="30"/>
        </w:rPr>
        <w:t>投標人所投寄之標函於開標時發現有下列情事之一者，視為無效標，原件退還：</w:t>
      </w:r>
    </w:p>
    <w:p w:rsidR="00C17DB9" w:rsidRDefault="003C15E8" w:rsidP="00C17DB9">
      <w:pPr>
        <w:spacing w:line="440" w:lineRule="exact"/>
        <w:ind w:leftChars="177" w:left="566" w:hangingChars="47" w:hanging="141"/>
        <w:rPr>
          <w:rFonts w:ascii="標楷體" w:eastAsia="標楷體" w:hAnsi="標楷體"/>
          <w:sz w:val="30"/>
          <w:szCs w:val="30"/>
        </w:rPr>
      </w:pPr>
      <w:r w:rsidRPr="0081326F">
        <w:rPr>
          <w:rFonts w:ascii="標楷體" w:eastAsia="標楷體" w:hAnsi="標楷體" w:hint="eastAsia"/>
          <w:sz w:val="30"/>
          <w:szCs w:val="30"/>
        </w:rPr>
        <w:t>（一）不合本投標須知第一點之投標資格者。</w:t>
      </w:r>
    </w:p>
    <w:p w:rsidR="00C17DB9" w:rsidRDefault="003C15E8" w:rsidP="00C17DB9">
      <w:pPr>
        <w:spacing w:line="440" w:lineRule="exact"/>
        <w:ind w:leftChars="177" w:left="566" w:hangingChars="47" w:hanging="141"/>
        <w:rPr>
          <w:rFonts w:ascii="標楷體" w:eastAsia="標楷體" w:hAnsi="標楷體"/>
          <w:sz w:val="30"/>
          <w:szCs w:val="30"/>
        </w:rPr>
      </w:pPr>
      <w:r w:rsidRPr="0081326F">
        <w:rPr>
          <w:rFonts w:ascii="標楷體" w:eastAsia="標楷體" w:hAnsi="標楷體" w:hint="eastAsia"/>
          <w:sz w:val="30"/>
          <w:szCs w:val="30"/>
        </w:rPr>
        <w:t>（二）投標單及押標金票據兩者缺一，均不得當場補繳。</w:t>
      </w:r>
    </w:p>
    <w:p w:rsidR="00C17DB9" w:rsidRDefault="003C15E8" w:rsidP="00C17DB9">
      <w:pPr>
        <w:spacing w:line="440" w:lineRule="exact"/>
        <w:ind w:leftChars="177" w:left="1466" w:hangingChars="347" w:hanging="1041"/>
        <w:rPr>
          <w:rFonts w:ascii="標楷體" w:eastAsia="標楷體" w:hAnsi="標楷體"/>
          <w:sz w:val="30"/>
          <w:szCs w:val="30"/>
        </w:rPr>
      </w:pPr>
      <w:r w:rsidRPr="0081326F">
        <w:rPr>
          <w:rFonts w:ascii="標楷體" w:eastAsia="標楷體" w:hAnsi="標楷體" w:hint="eastAsia"/>
          <w:sz w:val="30"/>
          <w:szCs w:val="30"/>
        </w:rPr>
        <w:lastRenderedPageBreak/>
        <w:t>（三）所附押標金票據之金額不足，或所附之押標金票據不合第四點規定者。</w:t>
      </w:r>
    </w:p>
    <w:p w:rsidR="00C17DB9" w:rsidRDefault="003C15E8" w:rsidP="00C17DB9">
      <w:pPr>
        <w:spacing w:line="440" w:lineRule="exact"/>
        <w:ind w:leftChars="157" w:left="1418" w:hangingChars="347" w:hanging="1041"/>
        <w:rPr>
          <w:rFonts w:ascii="標楷體" w:eastAsia="標楷體" w:hAnsi="標楷體"/>
          <w:sz w:val="30"/>
          <w:szCs w:val="30"/>
        </w:rPr>
      </w:pPr>
      <w:r w:rsidRPr="0081326F">
        <w:rPr>
          <w:rFonts w:ascii="標楷體" w:eastAsia="標楷體" w:hAnsi="標楷體" w:hint="eastAsia"/>
          <w:sz w:val="30"/>
          <w:szCs w:val="30"/>
        </w:rPr>
        <w:t>（四）投標信封未封口，或封口破損可疑，足資影響開標決標者。</w:t>
      </w:r>
    </w:p>
    <w:p w:rsidR="00C17DB9" w:rsidRDefault="003C15E8" w:rsidP="00C17DB9">
      <w:pPr>
        <w:spacing w:line="440" w:lineRule="exact"/>
        <w:ind w:leftChars="157" w:left="1418" w:hangingChars="347" w:hanging="1041"/>
        <w:rPr>
          <w:rFonts w:ascii="標楷體" w:eastAsia="標楷體" w:hAnsi="標楷體"/>
          <w:sz w:val="30"/>
          <w:szCs w:val="30"/>
        </w:rPr>
      </w:pPr>
      <w:r w:rsidRPr="0081326F">
        <w:rPr>
          <w:rFonts w:ascii="標楷體" w:eastAsia="標楷體" w:hAnsi="標楷體" w:hint="eastAsia"/>
          <w:sz w:val="30"/>
          <w:szCs w:val="30"/>
        </w:rPr>
        <w:t>（五）投標信封寄至指定郵政信箱以外之處所，或親送至開標場所者。</w:t>
      </w:r>
    </w:p>
    <w:p w:rsidR="00C17DB9" w:rsidRDefault="003C15E8" w:rsidP="00C17DB9">
      <w:pPr>
        <w:spacing w:line="440" w:lineRule="exact"/>
        <w:ind w:leftChars="157" w:left="1418" w:hangingChars="347" w:hanging="1041"/>
        <w:rPr>
          <w:rFonts w:ascii="標楷體" w:eastAsia="標楷體" w:hAnsi="標楷體"/>
          <w:sz w:val="30"/>
          <w:szCs w:val="30"/>
        </w:rPr>
      </w:pPr>
      <w:r w:rsidRPr="0081326F">
        <w:rPr>
          <w:rFonts w:ascii="標楷體" w:eastAsia="標楷體" w:hAnsi="標楷體" w:hint="eastAsia"/>
          <w:sz w:val="30"/>
          <w:szCs w:val="30"/>
        </w:rPr>
        <w:t>（六）同一人對同一標號標的物投寄兩張以上投標單，或同一標封內投寄兩標以上者。</w:t>
      </w:r>
    </w:p>
    <w:p w:rsidR="00C17DB9" w:rsidRDefault="003C15E8" w:rsidP="00C17DB9">
      <w:pPr>
        <w:spacing w:line="440" w:lineRule="exact"/>
        <w:ind w:leftChars="157" w:left="1418" w:hangingChars="347" w:hanging="1041"/>
        <w:rPr>
          <w:rFonts w:ascii="標楷體" w:eastAsia="標楷體" w:hAnsi="標楷體"/>
          <w:sz w:val="30"/>
          <w:szCs w:val="30"/>
        </w:rPr>
      </w:pPr>
      <w:r w:rsidRPr="0081326F">
        <w:rPr>
          <w:rFonts w:ascii="標楷體" w:eastAsia="標楷體" w:hAnsi="標楷體" w:hint="eastAsia"/>
          <w:sz w:val="30"/>
          <w:szCs w:val="30"/>
        </w:rPr>
        <w:t>（七）填用非本次標售投標單格式、投標信封者，或投標單未依規定填寫及蓋章或未檢具相關證明文件。</w:t>
      </w:r>
    </w:p>
    <w:p w:rsidR="00C17DB9" w:rsidRDefault="003C15E8" w:rsidP="00C17DB9">
      <w:pPr>
        <w:spacing w:line="440" w:lineRule="exact"/>
        <w:ind w:leftChars="157" w:left="1418" w:hangingChars="347" w:hanging="1041"/>
        <w:rPr>
          <w:rFonts w:ascii="標楷體" w:eastAsia="標楷體" w:hAnsi="標楷體"/>
          <w:sz w:val="30"/>
          <w:szCs w:val="30"/>
        </w:rPr>
      </w:pPr>
      <w:r w:rsidRPr="0081326F">
        <w:rPr>
          <w:rFonts w:ascii="標楷體" w:eastAsia="標楷體" w:hAnsi="標楷體" w:hint="eastAsia"/>
          <w:sz w:val="30"/>
          <w:szCs w:val="30"/>
        </w:rPr>
        <w:t>（八）未依規定期限前寄達者。</w:t>
      </w:r>
    </w:p>
    <w:p w:rsidR="00C17DB9" w:rsidRDefault="003C15E8" w:rsidP="00C17DB9">
      <w:pPr>
        <w:spacing w:line="440" w:lineRule="exact"/>
        <w:ind w:leftChars="157" w:left="1418" w:hangingChars="347" w:hanging="1041"/>
        <w:rPr>
          <w:rFonts w:ascii="標楷體" w:eastAsia="標楷體" w:hAnsi="標楷體"/>
          <w:sz w:val="30"/>
          <w:szCs w:val="30"/>
        </w:rPr>
      </w:pPr>
      <w:r w:rsidRPr="0081326F">
        <w:rPr>
          <w:rFonts w:ascii="標楷體" w:eastAsia="標楷體" w:hAnsi="標楷體" w:hint="eastAsia"/>
          <w:sz w:val="30"/>
          <w:szCs w:val="30"/>
        </w:rPr>
        <w:t>（九）投標單不按規定內容填寫或加註附帶條件，或所填內容錯誤或模糊不清或塗改處未蓋章或所蓋印章模糊不清無法辨識或漏蓋印章或印章與姓名不符者。</w:t>
      </w:r>
    </w:p>
    <w:p w:rsidR="00C17DB9" w:rsidRDefault="003C15E8" w:rsidP="00C17DB9">
      <w:pPr>
        <w:spacing w:line="440" w:lineRule="exact"/>
        <w:ind w:leftChars="157" w:left="1418" w:hangingChars="347" w:hanging="1041"/>
        <w:rPr>
          <w:rFonts w:ascii="標楷體" w:eastAsia="標楷體" w:hAnsi="標楷體"/>
          <w:sz w:val="30"/>
          <w:szCs w:val="30"/>
        </w:rPr>
      </w:pPr>
      <w:r w:rsidRPr="0081326F">
        <w:rPr>
          <w:rFonts w:ascii="標楷體" w:eastAsia="標楷體" w:hAnsi="標楷體" w:hint="eastAsia"/>
          <w:sz w:val="30"/>
          <w:szCs w:val="30"/>
        </w:rPr>
        <w:t>（十）所投標價低於標售公告底價者。</w:t>
      </w:r>
    </w:p>
    <w:p w:rsidR="00C17DB9" w:rsidRDefault="003C15E8" w:rsidP="00C17DB9">
      <w:pPr>
        <w:spacing w:line="440" w:lineRule="exact"/>
        <w:ind w:leftChars="157" w:left="1418" w:hangingChars="347" w:hanging="1041"/>
        <w:rPr>
          <w:rFonts w:ascii="標楷體" w:eastAsia="標楷體" w:hAnsi="標楷體"/>
          <w:sz w:val="30"/>
          <w:szCs w:val="30"/>
        </w:rPr>
      </w:pPr>
      <w:r w:rsidRPr="0081326F">
        <w:rPr>
          <w:rFonts w:ascii="標楷體" w:eastAsia="標楷體" w:hAnsi="標楷體" w:hint="eastAsia"/>
          <w:sz w:val="30"/>
          <w:szCs w:val="30"/>
        </w:rPr>
        <w:t>（十一）塗改投標價格者。</w:t>
      </w:r>
    </w:p>
    <w:p w:rsidR="003C15E8" w:rsidRPr="0081326F" w:rsidRDefault="003C15E8" w:rsidP="00C17DB9">
      <w:pPr>
        <w:spacing w:line="440" w:lineRule="exact"/>
        <w:ind w:leftChars="157" w:left="1418" w:hangingChars="347" w:hanging="1041"/>
        <w:rPr>
          <w:rFonts w:ascii="標楷體" w:eastAsia="標楷體" w:hAnsi="標楷體"/>
          <w:sz w:val="30"/>
          <w:szCs w:val="30"/>
        </w:rPr>
      </w:pPr>
      <w:r w:rsidRPr="0081326F">
        <w:rPr>
          <w:rFonts w:ascii="標楷體" w:eastAsia="標楷體" w:hAnsi="標楷體" w:hint="eastAsia"/>
          <w:sz w:val="30"/>
          <w:szCs w:val="30"/>
        </w:rPr>
        <w:t>（十二）其他之事項經主持人及監標人共同認定於法不合者。</w:t>
      </w:r>
    </w:p>
    <w:p w:rsidR="003C15E8" w:rsidRPr="0081326F" w:rsidRDefault="003C15E8" w:rsidP="00C17DB9">
      <w:pPr>
        <w:spacing w:line="440" w:lineRule="exact"/>
        <w:ind w:firstLineChars="200" w:firstLine="600"/>
        <w:rPr>
          <w:rFonts w:ascii="標楷體" w:eastAsia="標楷體" w:hAnsi="標楷體"/>
          <w:sz w:val="30"/>
          <w:szCs w:val="30"/>
        </w:rPr>
      </w:pPr>
      <w:r w:rsidRPr="0081326F">
        <w:rPr>
          <w:rFonts w:ascii="標楷體" w:eastAsia="標楷體" w:hAnsi="標楷體" w:hint="eastAsia"/>
          <w:sz w:val="30"/>
          <w:szCs w:val="30"/>
        </w:rPr>
        <w:t>前項各款，如於決標後方始發現時，仍應作廢。</w:t>
      </w:r>
    </w:p>
    <w:p w:rsidR="003C15E8" w:rsidRPr="0081326F" w:rsidRDefault="003C15E8" w:rsidP="00C17DB9">
      <w:pPr>
        <w:spacing w:line="440" w:lineRule="exact"/>
        <w:ind w:left="600" w:hangingChars="200" w:hanging="600"/>
        <w:rPr>
          <w:rFonts w:ascii="標楷體" w:eastAsia="標楷體" w:hAnsi="標楷體"/>
          <w:sz w:val="30"/>
          <w:szCs w:val="30"/>
        </w:rPr>
      </w:pPr>
      <w:r w:rsidRPr="0081326F">
        <w:rPr>
          <w:rFonts w:ascii="標楷體" w:eastAsia="標楷體" w:hAnsi="標楷體" w:hint="eastAsia"/>
          <w:sz w:val="30"/>
          <w:szCs w:val="30"/>
        </w:rPr>
        <w:t>十、具有下列情事之一者，其所繳付押標金全數不予退還，並繳入基金專戶：</w:t>
      </w:r>
    </w:p>
    <w:p w:rsidR="00C17DB9" w:rsidRDefault="003C15E8" w:rsidP="00C17DB9">
      <w:pPr>
        <w:spacing w:line="440" w:lineRule="exact"/>
        <w:ind w:leftChars="177" w:left="1499" w:hangingChars="358" w:hanging="1074"/>
        <w:rPr>
          <w:rFonts w:ascii="標楷體" w:eastAsia="標楷體" w:hAnsi="標楷體"/>
          <w:sz w:val="30"/>
          <w:szCs w:val="30"/>
        </w:rPr>
      </w:pPr>
      <w:r w:rsidRPr="0081326F">
        <w:rPr>
          <w:rFonts w:ascii="標楷體" w:eastAsia="標楷體" w:hAnsi="標楷體" w:hint="eastAsia"/>
          <w:sz w:val="30"/>
          <w:szCs w:val="30"/>
        </w:rPr>
        <w:t>（一）得標後不按得標通知規定期限繳納價款者，或自願放棄得標權利者。</w:t>
      </w:r>
    </w:p>
    <w:p w:rsidR="003C15E8" w:rsidRPr="0081326F" w:rsidRDefault="003C15E8" w:rsidP="00C17DB9">
      <w:pPr>
        <w:spacing w:line="440" w:lineRule="exact"/>
        <w:ind w:leftChars="177" w:left="1499" w:hangingChars="358" w:hanging="1074"/>
        <w:rPr>
          <w:rFonts w:ascii="標楷體" w:eastAsia="標楷體" w:hAnsi="標楷體"/>
          <w:sz w:val="30"/>
          <w:szCs w:val="30"/>
        </w:rPr>
      </w:pPr>
      <w:r w:rsidRPr="0081326F">
        <w:rPr>
          <w:rFonts w:ascii="標楷體" w:eastAsia="標楷體" w:hAnsi="標楷體" w:hint="eastAsia"/>
          <w:sz w:val="30"/>
          <w:szCs w:val="30"/>
        </w:rPr>
        <w:t>（二）投標單所填住址與實際不符，致得標通知無法送達，或投標人藉故拒收得標通知，經郵局兩次投遞退回，視為自願放棄得標權利者。</w:t>
      </w:r>
    </w:p>
    <w:p w:rsidR="003C15E8" w:rsidRPr="0081326F" w:rsidRDefault="003C15E8" w:rsidP="0081326F">
      <w:pPr>
        <w:spacing w:line="440" w:lineRule="exact"/>
        <w:rPr>
          <w:rFonts w:ascii="標楷體" w:eastAsia="標楷體" w:hAnsi="標楷體"/>
          <w:sz w:val="30"/>
          <w:szCs w:val="30"/>
        </w:rPr>
      </w:pPr>
      <w:r w:rsidRPr="0081326F">
        <w:rPr>
          <w:rFonts w:ascii="標楷體" w:eastAsia="標楷體" w:hAnsi="標楷體" w:hint="eastAsia"/>
          <w:sz w:val="30"/>
          <w:szCs w:val="30"/>
        </w:rPr>
        <w:t>十一、退還押標金：</w:t>
      </w:r>
    </w:p>
    <w:p w:rsidR="003C15E8" w:rsidRPr="0081326F" w:rsidRDefault="003C15E8" w:rsidP="00C17DB9">
      <w:pPr>
        <w:spacing w:line="440" w:lineRule="exact"/>
        <w:ind w:leftChars="400" w:left="960"/>
        <w:rPr>
          <w:rFonts w:ascii="標楷體" w:eastAsia="標楷體" w:hAnsi="標楷體"/>
          <w:sz w:val="30"/>
          <w:szCs w:val="30"/>
        </w:rPr>
      </w:pPr>
      <w:r w:rsidRPr="0081326F">
        <w:rPr>
          <w:rFonts w:ascii="標楷體" w:eastAsia="標楷體" w:hAnsi="標楷體" w:hint="eastAsia"/>
          <w:sz w:val="30"/>
          <w:szCs w:val="30"/>
        </w:rPr>
        <w:t>投標人所繳押標金除有第十點各項規定之情形及得標人之押標金保留抵繳地價款者外，均於開標後當日或翌日（以辦公時間內為準）憑投標人國民身分證，投標人原用印章及投寄投標封之掛號郵件執據，經主辦單位審核上述證件無訛後，由原投標人於投標單內簽章，無息發還押標金。如委託他人代領或法人指派人員領回時，應出具委託書（委託書用印需與投標單相同之印章）、委託人身分證明文件、受託人國民身分證正本、印章及投寄投標封之掛號郵件執據。</w:t>
      </w:r>
    </w:p>
    <w:p w:rsidR="003C15E8" w:rsidRPr="0081326F" w:rsidRDefault="003C15E8" w:rsidP="0081326F">
      <w:pPr>
        <w:spacing w:line="440" w:lineRule="exact"/>
        <w:rPr>
          <w:rFonts w:ascii="標楷體" w:eastAsia="標楷體" w:hAnsi="標楷體"/>
          <w:sz w:val="30"/>
          <w:szCs w:val="30"/>
        </w:rPr>
      </w:pPr>
      <w:r w:rsidRPr="0081326F">
        <w:rPr>
          <w:rFonts w:ascii="標楷體" w:eastAsia="標楷體" w:hAnsi="標楷體" w:hint="eastAsia"/>
          <w:sz w:val="30"/>
          <w:szCs w:val="30"/>
        </w:rPr>
        <w:t>十二、繳款方式:</w:t>
      </w:r>
    </w:p>
    <w:p w:rsidR="003C15E8" w:rsidRPr="0081326F" w:rsidRDefault="003C15E8" w:rsidP="00D710E1">
      <w:pPr>
        <w:spacing w:line="440" w:lineRule="exact"/>
        <w:ind w:leftChars="354" w:left="850"/>
        <w:rPr>
          <w:rFonts w:ascii="標楷體" w:eastAsia="標楷體" w:hAnsi="標楷體"/>
          <w:sz w:val="30"/>
          <w:szCs w:val="30"/>
        </w:rPr>
      </w:pPr>
      <w:r w:rsidRPr="0081326F">
        <w:rPr>
          <w:rFonts w:ascii="標楷體" w:eastAsia="標楷體" w:hAnsi="標楷體" w:hint="eastAsia"/>
          <w:sz w:val="30"/>
          <w:szCs w:val="30"/>
        </w:rPr>
        <w:t>得標人或次得標人得標後應繳納之價款，自開標之日起</w:t>
      </w:r>
      <w:r w:rsidR="00B94E11">
        <w:rPr>
          <w:rFonts w:ascii="標楷體" w:eastAsia="標楷體" w:hAnsi="標楷體" w:hint="eastAsia"/>
          <w:sz w:val="30"/>
          <w:szCs w:val="30"/>
          <w:lang w:eastAsia="zh-HK"/>
        </w:rPr>
        <w:t>三</w:t>
      </w:r>
      <w:r w:rsidR="0087790B">
        <w:rPr>
          <w:rFonts w:ascii="標楷體" w:eastAsia="標楷體" w:hAnsi="標楷體" w:hint="eastAsia"/>
          <w:sz w:val="30"/>
          <w:szCs w:val="30"/>
          <w:lang w:eastAsia="zh-HK"/>
        </w:rPr>
        <w:t>個月</w:t>
      </w:r>
      <w:r w:rsidRPr="0081326F">
        <w:rPr>
          <w:rFonts w:ascii="標楷體" w:eastAsia="標楷體" w:hAnsi="標楷體" w:hint="eastAsia"/>
          <w:sz w:val="30"/>
          <w:szCs w:val="30"/>
        </w:rPr>
        <w:t>內</w:t>
      </w:r>
      <w:r w:rsidRPr="0081326F">
        <w:rPr>
          <w:rFonts w:ascii="標楷體" w:eastAsia="標楷體" w:hAnsi="標楷體" w:hint="eastAsia"/>
          <w:sz w:val="30"/>
          <w:szCs w:val="30"/>
        </w:rPr>
        <w:lastRenderedPageBreak/>
        <w:t>(</w:t>
      </w:r>
      <w:r w:rsidRPr="00B94E11">
        <w:rPr>
          <w:rFonts w:ascii="標楷體" w:eastAsia="標楷體" w:hAnsi="標楷體" w:hint="eastAsia"/>
          <w:b/>
          <w:sz w:val="30"/>
          <w:szCs w:val="30"/>
        </w:rPr>
        <w:t xml:space="preserve">最後繳款日為 </w:t>
      </w:r>
      <w:r w:rsidR="0087790B" w:rsidRPr="00B94E11">
        <w:rPr>
          <w:rFonts w:ascii="標楷體" w:eastAsia="標楷體" w:hAnsi="標楷體" w:hint="eastAsia"/>
          <w:b/>
          <w:sz w:val="30"/>
          <w:szCs w:val="30"/>
        </w:rPr>
        <w:t>1</w:t>
      </w:r>
      <w:r w:rsidR="008100AF">
        <w:rPr>
          <w:rFonts w:ascii="標楷體" w:eastAsia="標楷體" w:hAnsi="標楷體"/>
          <w:b/>
          <w:sz w:val="30"/>
          <w:szCs w:val="30"/>
        </w:rPr>
        <w:t>1</w:t>
      </w:r>
      <w:r w:rsidR="0087790B" w:rsidRPr="00B94E11">
        <w:rPr>
          <w:rFonts w:ascii="標楷體" w:eastAsia="標楷體" w:hAnsi="標楷體" w:hint="eastAsia"/>
          <w:b/>
          <w:sz w:val="30"/>
          <w:szCs w:val="30"/>
        </w:rPr>
        <w:t>1</w:t>
      </w:r>
      <w:r w:rsidRPr="00B94E11">
        <w:rPr>
          <w:rFonts w:ascii="標楷體" w:eastAsia="標楷體" w:hAnsi="標楷體" w:hint="eastAsia"/>
          <w:b/>
          <w:sz w:val="30"/>
          <w:szCs w:val="30"/>
        </w:rPr>
        <w:t>年</w:t>
      </w:r>
      <w:r w:rsidR="001323BA">
        <w:rPr>
          <w:rFonts w:ascii="標楷體" w:eastAsia="標楷體" w:hAnsi="標楷體" w:hint="eastAsia"/>
          <w:b/>
          <w:sz w:val="30"/>
          <w:szCs w:val="30"/>
        </w:rPr>
        <w:t xml:space="preserve"> </w:t>
      </w:r>
      <w:r w:rsidR="00ED484D">
        <w:rPr>
          <w:rFonts w:ascii="標楷體" w:eastAsia="標楷體" w:hAnsi="標楷體"/>
          <w:b/>
          <w:sz w:val="30"/>
          <w:szCs w:val="30"/>
        </w:rPr>
        <w:t>11</w:t>
      </w:r>
      <w:r w:rsidR="001323BA">
        <w:rPr>
          <w:rFonts w:ascii="標楷體" w:eastAsia="標楷體" w:hAnsi="標楷體" w:hint="eastAsia"/>
          <w:b/>
          <w:sz w:val="30"/>
          <w:szCs w:val="30"/>
        </w:rPr>
        <w:t xml:space="preserve"> </w:t>
      </w:r>
      <w:r w:rsidRPr="00B94E11">
        <w:rPr>
          <w:rFonts w:ascii="標楷體" w:eastAsia="標楷體" w:hAnsi="標楷體" w:hint="eastAsia"/>
          <w:b/>
          <w:sz w:val="30"/>
          <w:szCs w:val="30"/>
        </w:rPr>
        <w:t>月</w:t>
      </w:r>
      <w:r w:rsidR="001323BA">
        <w:rPr>
          <w:rFonts w:ascii="標楷體" w:eastAsia="標楷體" w:hAnsi="標楷體" w:hint="eastAsia"/>
          <w:b/>
          <w:sz w:val="30"/>
          <w:szCs w:val="30"/>
        </w:rPr>
        <w:t xml:space="preserve"> </w:t>
      </w:r>
      <w:r w:rsidR="00ED484D">
        <w:rPr>
          <w:rFonts w:ascii="標楷體" w:eastAsia="標楷體" w:hAnsi="標楷體"/>
          <w:b/>
          <w:sz w:val="30"/>
          <w:szCs w:val="30"/>
        </w:rPr>
        <w:t>11</w:t>
      </w:r>
      <w:r w:rsidR="001323BA">
        <w:rPr>
          <w:rFonts w:ascii="標楷體" w:eastAsia="標楷體" w:hAnsi="標楷體" w:hint="eastAsia"/>
          <w:b/>
          <w:sz w:val="30"/>
          <w:szCs w:val="30"/>
        </w:rPr>
        <w:t xml:space="preserve"> </w:t>
      </w:r>
      <w:r w:rsidRPr="00B94E11">
        <w:rPr>
          <w:rFonts w:ascii="標楷體" w:eastAsia="標楷體" w:hAnsi="標楷體" w:hint="eastAsia"/>
          <w:b/>
          <w:sz w:val="30"/>
          <w:szCs w:val="30"/>
        </w:rPr>
        <w:t>日</w:t>
      </w:r>
      <w:r w:rsidRPr="0081326F">
        <w:rPr>
          <w:rFonts w:ascii="標楷體" w:eastAsia="標楷體" w:hAnsi="標楷體" w:hint="eastAsia"/>
          <w:sz w:val="30"/>
          <w:szCs w:val="30"/>
        </w:rPr>
        <w:t>)一次繳清扣除押標金外之地價款，逾期不繳納者，視為放棄得標權利，所繳納押標金不予退還。</w:t>
      </w:r>
    </w:p>
    <w:p w:rsidR="00C17DB9" w:rsidRDefault="003C15E8" w:rsidP="00C17DB9">
      <w:pPr>
        <w:spacing w:line="440" w:lineRule="exact"/>
        <w:ind w:left="900" w:hangingChars="300" w:hanging="900"/>
        <w:rPr>
          <w:rFonts w:ascii="標楷體" w:eastAsia="標楷體" w:hAnsi="標楷體"/>
          <w:sz w:val="30"/>
          <w:szCs w:val="30"/>
        </w:rPr>
      </w:pPr>
      <w:r w:rsidRPr="0081326F">
        <w:rPr>
          <w:rFonts w:ascii="標楷體" w:eastAsia="標楷體" w:hAnsi="標楷體" w:hint="eastAsia"/>
          <w:sz w:val="30"/>
          <w:szCs w:val="30"/>
        </w:rPr>
        <w:t>十三、</w:t>
      </w:r>
      <w:r w:rsidR="00DE339A" w:rsidRPr="00DE339A">
        <w:rPr>
          <w:rFonts w:ascii="標楷體" w:eastAsia="標楷體" w:hAnsi="標楷體" w:hint="eastAsia"/>
          <w:sz w:val="30"/>
          <w:szCs w:val="30"/>
        </w:rPr>
        <w:t>本區標售土地係按現況標售，請逕至現場參觀，得標人不得要求任何補償或增設任何公共設施；各宗土地使用管制及地籍狀況，投標人應洽主管機關自行查明。</w:t>
      </w:r>
    </w:p>
    <w:p w:rsidR="003C15E8" w:rsidRPr="0081326F" w:rsidRDefault="003C15E8" w:rsidP="00C17DB9">
      <w:pPr>
        <w:spacing w:line="440" w:lineRule="exact"/>
        <w:ind w:left="900" w:hangingChars="300" w:hanging="900"/>
        <w:rPr>
          <w:rFonts w:ascii="標楷體" w:eastAsia="標楷體" w:hAnsi="標楷體"/>
          <w:sz w:val="30"/>
          <w:szCs w:val="30"/>
        </w:rPr>
      </w:pPr>
      <w:r w:rsidRPr="0081326F">
        <w:rPr>
          <w:rFonts w:ascii="標楷體" w:eastAsia="標楷體" w:hAnsi="標楷體" w:hint="eastAsia"/>
          <w:sz w:val="30"/>
          <w:szCs w:val="30"/>
        </w:rPr>
        <w:t>十四、得標人繳清價款後，本府發給產權移轉證明書，得標人應於 1 個月內向地政機關辦理產權移轉登記，所需費用均由得標人負擔。辦理所有權移轉登記之土地，其土地登記簿登記之面積如與公告標售面積不符時，應以土地登記簿記載之面積為準，並自完成登記之日起二個月內就二者面積差額，按得標金額比例，無息多退少補。</w:t>
      </w:r>
    </w:p>
    <w:p w:rsidR="003C15E8" w:rsidRPr="0081326F" w:rsidRDefault="003C15E8" w:rsidP="00C17DB9">
      <w:pPr>
        <w:spacing w:line="440" w:lineRule="exact"/>
        <w:ind w:left="900" w:hangingChars="300" w:hanging="900"/>
        <w:rPr>
          <w:rFonts w:ascii="標楷體" w:eastAsia="標楷體" w:hAnsi="標楷體"/>
          <w:sz w:val="30"/>
          <w:szCs w:val="30"/>
        </w:rPr>
      </w:pPr>
      <w:r w:rsidRPr="0081326F">
        <w:rPr>
          <w:rFonts w:ascii="標楷體" w:eastAsia="標楷體" w:hAnsi="標楷體" w:hint="eastAsia"/>
          <w:sz w:val="30"/>
          <w:szCs w:val="30"/>
        </w:rPr>
        <w:t>十五、依土地稅法施行細則第</w:t>
      </w:r>
      <w:r w:rsidR="00E86FD0">
        <w:rPr>
          <w:rFonts w:ascii="標楷體" w:eastAsia="標楷體" w:hAnsi="標楷體" w:hint="eastAsia"/>
          <w:sz w:val="30"/>
          <w:szCs w:val="30"/>
          <w:lang w:eastAsia="zh-HK"/>
        </w:rPr>
        <w:t>二十</w:t>
      </w:r>
      <w:r w:rsidRPr="0081326F">
        <w:rPr>
          <w:rFonts w:ascii="標楷體" w:eastAsia="標楷體" w:hAnsi="標楷體" w:hint="eastAsia"/>
          <w:sz w:val="30"/>
          <w:szCs w:val="30"/>
        </w:rPr>
        <w:t>條規定，地價稅依土地稅法規定為每年一次徵收，以八月三十一日為納稅義務基準日，各年(期)地價稅以納稅義務基準日土地登記簿所載之所有權人為納稅義務人。</w:t>
      </w:r>
    </w:p>
    <w:p w:rsidR="003C15E8" w:rsidRPr="0081326F" w:rsidRDefault="003C15E8" w:rsidP="00C17DB9">
      <w:pPr>
        <w:spacing w:line="440" w:lineRule="exact"/>
        <w:ind w:left="900" w:hangingChars="300" w:hanging="900"/>
        <w:rPr>
          <w:rFonts w:ascii="標楷體" w:eastAsia="標楷體" w:hAnsi="標楷體"/>
          <w:sz w:val="30"/>
          <w:szCs w:val="30"/>
        </w:rPr>
      </w:pPr>
      <w:r w:rsidRPr="0081326F">
        <w:rPr>
          <w:rFonts w:ascii="標楷體" w:eastAsia="標楷體" w:hAnsi="標楷體" w:hint="eastAsia"/>
          <w:sz w:val="30"/>
          <w:szCs w:val="30"/>
        </w:rPr>
        <w:t>十六、</w:t>
      </w:r>
      <w:r w:rsidR="00D710E1" w:rsidRPr="00D710E1">
        <w:rPr>
          <w:rFonts w:ascii="標楷體" w:eastAsia="標楷體" w:hAnsi="標楷體" w:hint="eastAsia"/>
          <w:sz w:val="30"/>
          <w:szCs w:val="30"/>
        </w:rPr>
        <w:t>在開標前倘因非人力所能抗拒之特殊原因而情況變動，本府得隨時變更公告內容或停止標售，並將投標人所投寄之原投標信封退還，投標人不得異議。</w:t>
      </w:r>
    </w:p>
    <w:p w:rsidR="00C17DB9" w:rsidRDefault="003C15E8" w:rsidP="00C17DB9">
      <w:pPr>
        <w:spacing w:line="440" w:lineRule="exact"/>
        <w:ind w:left="900" w:hangingChars="300" w:hanging="900"/>
        <w:rPr>
          <w:rFonts w:ascii="標楷體" w:eastAsia="標楷體" w:hAnsi="標楷體"/>
          <w:sz w:val="30"/>
          <w:szCs w:val="30"/>
        </w:rPr>
      </w:pPr>
      <w:r w:rsidRPr="0081326F">
        <w:rPr>
          <w:rFonts w:ascii="標楷體" w:eastAsia="標楷體" w:hAnsi="標楷體" w:hint="eastAsia"/>
          <w:sz w:val="30"/>
          <w:szCs w:val="30"/>
        </w:rPr>
        <w:t>十七、刊登報紙之公告，如有錯誤或文字不清，應以本府門前或現場公告為準。</w:t>
      </w:r>
    </w:p>
    <w:p w:rsidR="003C15E8" w:rsidRPr="0081326F" w:rsidRDefault="003C15E8" w:rsidP="00C17DB9">
      <w:pPr>
        <w:spacing w:line="440" w:lineRule="exact"/>
        <w:ind w:left="900" w:hangingChars="300" w:hanging="900"/>
        <w:rPr>
          <w:rFonts w:ascii="標楷體" w:eastAsia="標楷體" w:hAnsi="標楷體"/>
          <w:sz w:val="30"/>
          <w:szCs w:val="30"/>
        </w:rPr>
      </w:pPr>
      <w:r w:rsidRPr="0081326F">
        <w:rPr>
          <w:rFonts w:ascii="標楷體" w:eastAsia="標楷體" w:hAnsi="標楷體" w:hint="eastAsia"/>
          <w:sz w:val="30"/>
          <w:szCs w:val="30"/>
        </w:rPr>
        <w:t>十八、請投標人於投標前應自行前往標售土地實地查勘，且逕向主管機關查明各宗土地使用分區管制規定及地籍狀況。</w:t>
      </w:r>
    </w:p>
    <w:p w:rsidR="003C15E8" w:rsidRPr="0081326F" w:rsidRDefault="003C15E8" w:rsidP="00C17DB9">
      <w:pPr>
        <w:spacing w:line="440" w:lineRule="exact"/>
        <w:ind w:left="900" w:hangingChars="300" w:hanging="900"/>
        <w:rPr>
          <w:rFonts w:ascii="標楷體" w:eastAsia="標楷體" w:hAnsi="標楷體"/>
          <w:sz w:val="30"/>
          <w:szCs w:val="30"/>
        </w:rPr>
      </w:pPr>
      <w:r w:rsidRPr="0081326F">
        <w:rPr>
          <w:rFonts w:ascii="標楷體" w:eastAsia="標楷體" w:hAnsi="標楷體" w:hint="eastAsia"/>
          <w:sz w:val="30"/>
          <w:szCs w:val="30"/>
        </w:rPr>
        <w:t>十九、本投標須知及投標公告未規定事項，本府有增訂及解釋之權，如未違反有關法令規定，投標人不得異議。</w:t>
      </w:r>
    </w:p>
    <w:p w:rsidR="00FF381D" w:rsidRPr="0081326F" w:rsidRDefault="003C15E8" w:rsidP="00C17DB9">
      <w:pPr>
        <w:spacing w:line="440" w:lineRule="exact"/>
        <w:ind w:left="900" w:hangingChars="300" w:hanging="900"/>
        <w:rPr>
          <w:rFonts w:ascii="標楷體" w:eastAsia="標楷體" w:hAnsi="標楷體"/>
          <w:sz w:val="30"/>
          <w:szCs w:val="30"/>
        </w:rPr>
      </w:pPr>
      <w:r w:rsidRPr="0081326F">
        <w:rPr>
          <w:rFonts w:ascii="標楷體" w:eastAsia="標楷體" w:hAnsi="標楷體" w:hint="eastAsia"/>
          <w:sz w:val="30"/>
          <w:szCs w:val="30"/>
        </w:rPr>
        <w:t>二十、本投標須知如有未列或補充事項，本府得於開標前經與監標人員商妥後列入紀錄，當眾聲明，但補充事項應不違背本須知之規定。</w:t>
      </w:r>
    </w:p>
    <w:p w:rsidR="00FE39C0" w:rsidRPr="0081326F" w:rsidRDefault="00FE39C0" w:rsidP="0081326F">
      <w:pPr>
        <w:spacing w:line="440" w:lineRule="exact"/>
        <w:rPr>
          <w:rFonts w:ascii="標楷體" w:eastAsia="標楷體" w:hAnsi="標楷體"/>
          <w:sz w:val="30"/>
          <w:szCs w:val="30"/>
        </w:rPr>
      </w:pPr>
    </w:p>
    <w:p w:rsidR="00FE39C0" w:rsidRPr="0081326F" w:rsidRDefault="00FE39C0" w:rsidP="0081326F">
      <w:pPr>
        <w:spacing w:line="440" w:lineRule="exact"/>
        <w:rPr>
          <w:rFonts w:ascii="標楷體" w:eastAsia="標楷體" w:hAnsi="標楷體"/>
          <w:sz w:val="30"/>
          <w:szCs w:val="30"/>
        </w:rPr>
      </w:pPr>
    </w:p>
    <w:p w:rsidR="00A93757" w:rsidRDefault="00A93757" w:rsidP="003C15E8"/>
    <w:sectPr w:rsidR="00A93757" w:rsidSect="0081326F">
      <w:pgSz w:w="11906" w:h="16838"/>
      <w:pgMar w:top="1134" w:right="1021" w:bottom="1021" w:left="136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952" w:rsidRDefault="00616952" w:rsidP="0081326F">
      <w:r>
        <w:separator/>
      </w:r>
    </w:p>
  </w:endnote>
  <w:endnote w:type="continuationSeparator" w:id="0">
    <w:p w:rsidR="00616952" w:rsidRDefault="00616952" w:rsidP="008132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952" w:rsidRDefault="00616952" w:rsidP="0081326F">
      <w:r>
        <w:separator/>
      </w:r>
    </w:p>
  </w:footnote>
  <w:footnote w:type="continuationSeparator" w:id="0">
    <w:p w:rsidR="00616952" w:rsidRDefault="00616952" w:rsidP="008132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15E8"/>
    <w:rsid w:val="000011C2"/>
    <w:rsid w:val="00023437"/>
    <w:rsid w:val="000B195E"/>
    <w:rsid w:val="000C50D6"/>
    <w:rsid w:val="001323BA"/>
    <w:rsid w:val="0014558D"/>
    <w:rsid w:val="001B2CD8"/>
    <w:rsid w:val="001B3382"/>
    <w:rsid w:val="00214D69"/>
    <w:rsid w:val="00221BEA"/>
    <w:rsid w:val="0024562E"/>
    <w:rsid w:val="002469B6"/>
    <w:rsid w:val="00283646"/>
    <w:rsid w:val="003B596E"/>
    <w:rsid w:val="003B6677"/>
    <w:rsid w:val="003C15E8"/>
    <w:rsid w:val="00420F19"/>
    <w:rsid w:val="00431C65"/>
    <w:rsid w:val="00452A16"/>
    <w:rsid w:val="00582544"/>
    <w:rsid w:val="005B512D"/>
    <w:rsid w:val="005E3553"/>
    <w:rsid w:val="00616035"/>
    <w:rsid w:val="00616952"/>
    <w:rsid w:val="006627CA"/>
    <w:rsid w:val="0070346F"/>
    <w:rsid w:val="007061C0"/>
    <w:rsid w:val="00720106"/>
    <w:rsid w:val="00790769"/>
    <w:rsid w:val="007925EA"/>
    <w:rsid w:val="008100AF"/>
    <w:rsid w:val="008106B4"/>
    <w:rsid w:val="0081326F"/>
    <w:rsid w:val="0087790B"/>
    <w:rsid w:val="009A67B5"/>
    <w:rsid w:val="00A76A74"/>
    <w:rsid w:val="00A93757"/>
    <w:rsid w:val="00B57721"/>
    <w:rsid w:val="00B60EC3"/>
    <w:rsid w:val="00B94E11"/>
    <w:rsid w:val="00BA54BE"/>
    <w:rsid w:val="00BA64FB"/>
    <w:rsid w:val="00BC4637"/>
    <w:rsid w:val="00C17DB9"/>
    <w:rsid w:val="00C2107E"/>
    <w:rsid w:val="00C479C7"/>
    <w:rsid w:val="00D54975"/>
    <w:rsid w:val="00D710E1"/>
    <w:rsid w:val="00DE339A"/>
    <w:rsid w:val="00E274C3"/>
    <w:rsid w:val="00E51E54"/>
    <w:rsid w:val="00E52ABD"/>
    <w:rsid w:val="00E86FD0"/>
    <w:rsid w:val="00E96D39"/>
    <w:rsid w:val="00EC4E58"/>
    <w:rsid w:val="00ED484D"/>
    <w:rsid w:val="00F27D20"/>
    <w:rsid w:val="00FD7C14"/>
    <w:rsid w:val="00FE39C0"/>
    <w:rsid w:val="00FE3F82"/>
    <w:rsid w:val="00FF38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12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375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93757"/>
    <w:rPr>
      <w:rFonts w:asciiTheme="majorHAnsi" w:eastAsiaTheme="majorEastAsia" w:hAnsiTheme="majorHAnsi" w:cstheme="majorBidi"/>
      <w:sz w:val="18"/>
      <w:szCs w:val="18"/>
    </w:rPr>
  </w:style>
  <w:style w:type="paragraph" w:styleId="a5">
    <w:name w:val="header"/>
    <w:basedOn w:val="a"/>
    <w:link w:val="a6"/>
    <w:uiPriority w:val="99"/>
    <w:unhideWhenUsed/>
    <w:rsid w:val="0081326F"/>
    <w:pPr>
      <w:tabs>
        <w:tab w:val="center" w:pos="4153"/>
        <w:tab w:val="right" w:pos="8306"/>
      </w:tabs>
      <w:snapToGrid w:val="0"/>
    </w:pPr>
    <w:rPr>
      <w:sz w:val="20"/>
      <w:szCs w:val="20"/>
    </w:rPr>
  </w:style>
  <w:style w:type="character" w:customStyle="1" w:styleId="a6">
    <w:name w:val="頁首 字元"/>
    <w:basedOn w:val="a0"/>
    <w:link w:val="a5"/>
    <w:uiPriority w:val="99"/>
    <w:rsid w:val="0081326F"/>
    <w:rPr>
      <w:sz w:val="20"/>
      <w:szCs w:val="20"/>
    </w:rPr>
  </w:style>
  <w:style w:type="paragraph" w:styleId="a7">
    <w:name w:val="footer"/>
    <w:basedOn w:val="a"/>
    <w:link w:val="a8"/>
    <w:uiPriority w:val="99"/>
    <w:unhideWhenUsed/>
    <w:rsid w:val="0081326F"/>
    <w:pPr>
      <w:tabs>
        <w:tab w:val="center" w:pos="4153"/>
        <w:tab w:val="right" w:pos="8306"/>
      </w:tabs>
      <w:snapToGrid w:val="0"/>
    </w:pPr>
    <w:rPr>
      <w:sz w:val="20"/>
      <w:szCs w:val="20"/>
    </w:rPr>
  </w:style>
  <w:style w:type="character" w:customStyle="1" w:styleId="a8">
    <w:name w:val="頁尾 字元"/>
    <w:basedOn w:val="a0"/>
    <w:link w:val="a7"/>
    <w:uiPriority w:val="99"/>
    <w:rsid w:val="0081326F"/>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440</Words>
  <Characters>2514</Characters>
  <Application>Microsoft Office Word</Application>
  <DocSecurity>0</DocSecurity>
  <Lines>20</Lines>
  <Paragraphs>5</Paragraphs>
  <ScaleCrop>false</ScaleCrop>
  <Company>EverSuper</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顧明河</dc:creator>
  <cp:lastModifiedBy>User</cp:lastModifiedBy>
  <cp:revision>2</cp:revision>
  <cp:lastPrinted>2022-07-15T06:45:00Z</cp:lastPrinted>
  <dcterms:created xsi:type="dcterms:W3CDTF">2022-07-18T00:49:00Z</dcterms:created>
  <dcterms:modified xsi:type="dcterms:W3CDTF">2022-07-18T00:49:00Z</dcterms:modified>
</cp:coreProperties>
</file>