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41" w:rsidRPr="00C43641" w:rsidRDefault="00C43641" w:rsidP="00C4364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43641">
        <w:rPr>
          <w:rFonts w:ascii="標楷體" w:eastAsia="標楷體" w:hAnsi="標楷體" w:hint="eastAsia"/>
          <w:b/>
          <w:bCs/>
          <w:sz w:val="36"/>
          <w:szCs w:val="36"/>
        </w:rPr>
        <w:t>竹崎鄉竹崎公園暨親水公園設施收費標準表</w:t>
      </w:r>
    </w:p>
    <w:p w:rsidR="00371258" w:rsidRPr="00371258" w:rsidRDefault="00371258" w:rsidP="00C43641">
      <w:pPr>
        <w:rPr>
          <w:rFonts w:ascii="標楷體" w:eastAsia="標楷體" w:hAnsi="標楷體"/>
          <w:b/>
          <w:bCs/>
          <w:sz w:val="16"/>
          <w:szCs w:val="16"/>
        </w:rPr>
      </w:pPr>
    </w:p>
    <w:p w:rsidR="00C43641" w:rsidRDefault="00C43641" w:rsidP="00C43641">
      <w:pPr>
        <w:rPr>
          <w:rFonts w:ascii="標楷體" w:eastAsia="標楷體" w:hAnsi="標楷體"/>
          <w:b/>
          <w:bCs/>
          <w:sz w:val="28"/>
          <w:szCs w:val="28"/>
        </w:rPr>
      </w:pPr>
      <w:r w:rsidRPr="00C43641">
        <w:rPr>
          <w:rFonts w:ascii="標楷體" w:eastAsia="標楷體" w:hAnsi="標楷體" w:hint="eastAsia"/>
          <w:b/>
          <w:bCs/>
          <w:sz w:val="28"/>
          <w:szCs w:val="28"/>
        </w:rPr>
        <w:t>表一 租用公園設施收費標準表</w:t>
      </w:r>
    </w:p>
    <w:tbl>
      <w:tblPr>
        <w:tblStyle w:val="a3"/>
        <w:tblW w:w="9351" w:type="dxa"/>
        <w:tblLook w:val="04A0"/>
      </w:tblPr>
      <w:tblGrid>
        <w:gridCol w:w="1515"/>
        <w:gridCol w:w="923"/>
        <w:gridCol w:w="1501"/>
        <w:gridCol w:w="1501"/>
        <w:gridCol w:w="1501"/>
        <w:gridCol w:w="2410"/>
      </w:tblGrid>
      <w:tr w:rsidR="00371258" w:rsidRPr="00C43641" w:rsidTr="0083352B">
        <w:trPr>
          <w:trHeight w:val="522"/>
        </w:trPr>
        <w:tc>
          <w:tcPr>
            <w:tcW w:w="2438" w:type="dxa"/>
            <w:gridSpan w:val="2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租</w:t>
            </w:r>
            <w:r w:rsidRPr="00C43641">
              <w:rPr>
                <w:rFonts w:ascii="標楷體" w:eastAsia="標楷體" w:hAnsi="標楷體" w:hint="eastAsia"/>
                <w:szCs w:val="24"/>
              </w:rPr>
              <w:t>用位置</w:t>
            </w:r>
          </w:p>
        </w:tc>
        <w:tc>
          <w:tcPr>
            <w:tcW w:w="4503" w:type="dxa"/>
            <w:gridSpan w:val="3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收費標準</w:t>
            </w:r>
          </w:p>
        </w:tc>
        <w:tc>
          <w:tcPr>
            <w:tcW w:w="2410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71258" w:rsidRPr="00C43641" w:rsidTr="0083352B">
        <w:trPr>
          <w:trHeight w:val="572"/>
        </w:trPr>
        <w:tc>
          <w:tcPr>
            <w:tcW w:w="2438" w:type="dxa"/>
            <w:gridSpan w:val="2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使用費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水電費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保證金</w:t>
            </w:r>
          </w:p>
        </w:tc>
        <w:tc>
          <w:tcPr>
            <w:tcW w:w="2410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1258" w:rsidRPr="00C43641" w:rsidTr="0083352B">
        <w:trPr>
          <w:trHeight w:val="641"/>
        </w:trPr>
        <w:tc>
          <w:tcPr>
            <w:tcW w:w="1515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停車收費</w:t>
            </w:r>
          </w:p>
        </w:tc>
        <w:tc>
          <w:tcPr>
            <w:tcW w:w="923" w:type="dxa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平日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20元/小時</w:t>
            </w:r>
          </w:p>
        </w:tc>
        <w:tc>
          <w:tcPr>
            <w:tcW w:w="1501" w:type="dxa"/>
            <w:tcBorders>
              <w:tr2bl w:val="single" w:sz="4" w:space="0" w:color="auto"/>
            </w:tcBorders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1" w:type="dxa"/>
            <w:tcBorders>
              <w:tr2bl w:val="single" w:sz="4" w:space="0" w:color="auto"/>
            </w:tcBorders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71258" w:rsidRPr="00C43641" w:rsidRDefault="00371258" w:rsidP="008335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單日最高100元</w:t>
            </w:r>
          </w:p>
        </w:tc>
      </w:tr>
      <w:tr w:rsidR="00371258" w:rsidRPr="00C43641" w:rsidTr="0083352B">
        <w:trPr>
          <w:trHeight w:val="549"/>
        </w:trPr>
        <w:tc>
          <w:tcPr>
            <w:tcW w:w="1515" w:type="dxa"/>
            <w:vMerge/>
          </w:tcPr>
          <w:p w:rsidR="00371258" w:rsidRPr="00C43641" w:rsidRDefault="00371258" w:rsidP="0083352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30元/小時</w:t>
            </w:r>
          </w:p>
        </w:tc>
        <w:tc>
          <w:tcPr>
            <w:tcW w:w="1501" w:type="dxa"/>
            <w:tcBorders>
              <w:tr2bl w:val="single" w:sz="4" w:space="0" w:color="auto"/>
            </w:tcBorders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1" w:type="dxa"/>
            <w:tcBorders>
              <w:tr2bl w:val="single" w:sz="4" w:space="0" w:color="auto"/>
            </w:tcBorders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71258" w:rsidRPr="00C43641" w:rsidRDefault="00371258" w:rsidP="0083352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單日最高150元</w:t>
            </w:r>
          </w:p>
        </w:tc>
      </w:tr>
      <w:tr w:rsidR="00371258" w:rsidRPr="00C43641" w:rsidTr="0083352B">
        <w:tc>
          <w:tcPr>
            <w:tcW w:w="2438" w:type="dxa"/>
            <w:gridSpan w:val="2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臨時攤位區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500元/日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100元/日</w:t>
            </w:r>
          </w:p>
        </w:tc>
        <w:tc>
          <w:tcPr>
            <w:tcW w:w="1501" w:type="dxa"/>
            <w:vAlign w:val="center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410" w:type="dxa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指</w:t>
            </w:r>
            <w:r>
              <w:rPr>
                <w:rFonts w:ascii="標楷體" w:eastAsia="標楷體" w:hAnsi="標楷體" w:hint="eastAsia"/>
                <w:szCs w:val="24"/>
              </w:rPr>
              <w:t>大型活動</w:t>
            </w:r>
            <w:r w:rsidRPr="00C43641">
              <w:rPr>
                <w:rFonts w:ascii="標楷體" w:eastAsia="標楷體" w:hAnsi="標楷體" w:hint="eastAsia"/>
                <w:szCs w:val="24"/>
              </w:rPr>
              <w:t>臨時提供之攤位</w:t>
            </w:r>
          </w:p>
        </w:tc>
      </w:tr>
      <w:tr w:rsidR="00371258" w:rsidRPr="00C43641" w:rsidTr="0083352B">
        <w:tc>
          <w:tcPr>
            <w:tcW w:w="9351" w:type="dxa"/>
            <w:gridSpan w:val="6"/>
            <w:vAlign w:val="center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371258" w:rsidRPr="00C43641" w:rsidRDefault="00371258" w:rsidP="0083352B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停車場收費以小時為計費單位。車輛進場不逾三十分鐘者，免費；其停車時數逾三十分鐘，未滿一小時者，以一小時計算收費；停車時數逾一小時以上，其超過之不滿一小時部分，如不逾三十分鐘者，以半小時計算；如逾三十分鐘者，仍以一小時計算收費。</w:t>
            </w:r>
          </w:p>
          <w:p w:rsidR="00371258" w:rsidRPr="00C43641" w:rsidRDefault="00371258" w:rsidP="0083352B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車輛繳費後逾時出場者，依原費率加收逾時停車費。</w:t>
            </w:r>
          </w:p>
          <w:p w:rsidR="00371258" w:rsidRPr="00C43641" w:rsidRDefault="00371258" w:rsidP="0083352B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辦理大型活動應自備發電機。</w:t>
            </w:r>
          </w:p>
          <w:p w:rsidR="00371258" w:rsidRDefault="00371258" w:rsidP="0083352B">
            <w:pPr>
              <w:numPr>
                <w:ilvl w:val="0"/>
                <w:numId w:val="2"/>
              </w:num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單日：每日0時至24時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71258" w:rsidRDefault="00371258" w:rsidP="0083352B">
            <w:pPr>
              <w:ind w:lef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假日：依行政院人事行政總處規定之假日。</w:t>
            </w:r>
          </w:p>
          <w:p w:rsidR="00371258" w:rsidRPr="008E5D01" w:rsidRDefault="00371258" w:rsidP="008335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  停車場</w:t>
            </w:r>
            <w:r w:rsidRPr="008E5D01">
              <w:rPr>
                <w:rFonts w:ascii="標楷體" w:eastAsia="標楷體" w:hAnsi="標楷體" w:hint="eastAsia"/>
                <w:szCs w:val="24"/>
              </w:rPr>
              <w:t>公開招標委託民間經營管理者，不適用之。</w:t>
            </w:r>
          </w:p>
        </w:tc>
      </w:tr>
    </w:tbl>
    <w:p w:rsidR="00371258" w:rsidRPr="00371258" w:rsidRDefault="00371258" w:rsidP="00C43641">
      <w:pPr>
        <w:rPr>
          <w:rFonts w:ascii="標楷體" w:eastAsia="標楷體" w:hAnsi="標楷體"/>
          <w:b/>
          <w:bCs/>
          <w:sz w:val="16"/>
          <w:szCs w:val="16"/>
        </w:rPr>
      </w:pPr>
    </w:p>
    <w:p w:rsidR="00371258" w:rsidRPr="00371258" w:rsidRDefault="00371258" w:rsidP="00C43641">
      <w:pPr>
        <w:rPr>
          <w:rFonts w:ascii="標楷體" w:eastAsia="標楷體" w:hAnsi="標楷體"/>
          <w:b/>
          <w:bCs/>
          <w:sz w:val="28"/>
          <w:szCs w:val="28"/>
        </w:rPr>
      </w:pPr>
    </w:p>
    <w:p w:rsidR="00371258" w:rsidRPr="00C43641" w:rsidRDefault="00371258" w:rsidP="00371258">
      <w:pPr>
        <w:rPr>
          <w:rFonts w:ascii="標楷體" w:eastAsia="標楷體" w:hAnsi="標楷體"/>
          <w:b/>
          <w:bCs/>
          <w:sz w:val="28"/>
          <w:szCs w:val="28"/>
        </w:rPr>
      </w:pPr>
      <w:r w:rsidRPr="00C43641">
        <w:rPr>
          <w:rFonts w:ascii="標楷體" w:eastAsia="標楷體" w:hAnsi="標楷體" w:hint="eastAsia"/>
          <w:b/>
          <w:bCs/>
          <w:sz w:val="28"/>
          <w:szCs w:val="28"/>
        </w:rPr>
        <w:t>表二  租用展售設施收費標準表</w:t>
      </w:r>
    </w:p>
    <w:tbl>
      <w:tblPr>
        <w:tblStyle w:val="a3"/>
        <w:tblW w:w="0" w:type="auto"/>
        <w:tblLook w:val="04A0"/>
      </w:tblPr>
      <w:tblGrid>
        <w:gridCol w:w="1555"/>
        <w:gridCol w:w="1559"/>
        <w:gridCol w:w="1843"/>
        <w:gridCol w:w="1559"/>
        <w:gridCol w:w="1423"/>
        <w:gridCol w:w="1349"/>
      </w:tblGrid>
      <w:tr w:rsidR="00371258" w:rsidRPr="00C43641" w:rsidTr="0083352B">
        <w:tc>
          <w:tcPr>
            <w:tcW w:w="1555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區域</w:t>
            </w:r>
          </w:p>
        </w:tc>
        <w:tc>
          <w:tcPr>
            <w:tcW w:w="1559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面積/坪</w:t>
            </w:r>
          </w:p>
        </w:tc>
        <w:tc>
          <w:tcPr>
            <w:tcW w:w="4825" w:type="dxa"/>
            <w:gridSpan w:val="3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收費標準</w:t>
            </w:r>
          </w:p>
        </w:tc>
        <w:tc>
          <w:tcPr>
            <w:tcW w:w="1349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71258" w:rsidRPr="00C43641" w:rsidTr="0083352B">
        <w:tc>
          <w:tcPr>
            <w:tcW w:w="1555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使用費</w:t>
            </w:r>
          </w:p>
        </w:tc>
        <w:tc>
          <w:tcPr>
            <w:tcW w:w="1559" w:type="dxa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水電費</w:t>
            </w:r>
          </w:p>
        </w:tc>
        <w:tc>
          <w:tcPr>
            <w:tcW w:w="1423" w:type="dxa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保證金</w:t>
            </w:r>
          </w:p>
        </w:tc>
        <w:tc>
          <w:tcPr>
            <w:tcW w:w="1349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1258" w:rsidRPr="00C43641" w:rsidTr="0083352B">
        <w:tc>
          <w:tcPr>
            <w:tcW w:w="1555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A區</w:t>
            </w:r>
          </w:p>
        </w:tc>
        <w:tc>
          <w:tcPr>
            <w:tcW w:w="1559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約20坪</w:t>
            </w:r>
          </w:p>
        </w:tc>
        <w:tc>
          <w:tcPr>
            <w:tcW w:w="184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25600元/月</w:t>
            </w:r>
          </w:p>
        </w:tc>
        <w:tc>
          <w:tcPr>
            <w:tcW w:w="1559" w:type="dxa"/>
          </w:tcPr>
          <w:p w:rsidR="00371258" w:rsidRPr="00C43641" w:rsidRDefault="00371258" w:rsidP="0083352B">
            <w:pPr>
              <w:wordWrap w:val="0"/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依實際用量</w:t>
            </w:r>
          </w:p>
        </w:tc>
        <w:tc>
          <w:tcPr>
            <w:tcW w:w="142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25600元</w:t>
            </w:r>
          </w:p>
        </w:tc>
        <w:tc>
          <w:tcPr>
            <w:tcW w:w="1349" w:type="dxa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1258" w:rsidRPr="00C43641" w:rsidTr="0083352B">
        <w:tc>
          <w:tcPr>
            <w:tcW w:w="1555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/>
                <w:szCs w:val="24"/>
              </w:rPr>
              <w:t>2000</w:t>
            </w:r>
            <w:r w:rsidRPr="00C43641">
              <w:rPr>
                <w:rFonts w:ascii="標楷體" w:eastAsia="標楷體" w:hAnsi="標楷體" w:hint="eastAsia"/>
                <w:szCs w:val="24"/>
              </w:rPr>
              <w:t>元/日</w:t>
            </w:r>
          </w:p>
        </w:tc>
        <w:tc>
          <w:tcPr>
            <w:tcW w:w="1559" w:type="dxa"/>
          </w:tcPr>
          <w:p w:rsidR="00371258" w:rsidRPr="00C43641" w:rsidRDefault="00371258" w:rsidP="0083352B">
            <w:pPr>
              <w:wordWrap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1349" w:type="dxa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1258" w:rsidRPr="00C43641" w:rsidTr="0083352B">
        <w:tc>
          <w:tcPr>
            <w:tcW w:w="1555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B區</w:t>
            </w:r>
          </w:p>
        </w:tc>
        <w:tc>
          <w:tcPr>
            <w:tcW w:w="1559" w:type="dxa"/>
            <w:vMerge w:val="restart"/>
            <w:vAlign w:val="center"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約5坪</w:t>
            </w:r>
          </w:p>
        </w:tc>
        <w:tc>
          <w:tcPr>
            <w:tcW w:w="184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5</w:t>
            </w:r>
            <w:r w:rsidRPr="00C43641">
              <w:rPr>
                <w:rFonts w:ascii="標楷體" w:eastAsia="標楷體" w:hAnsi="標楷體"/>
                <w:szCs w:val="24"/>
              </w:rPr>
              <w:t>,</w:t>
            </w:r>
            <w:r w:rsidRPr="00C43641">
              <w:rPr>
                <w:rFonts w:ascii="標楷體" w:eastAsia="標楷體" w:hAnsi="標楷體" w:hint="eastAsia"/>
                <w:szCs w:val="24"/>
              </w:rPr>
              <w:t>20</w:t>
            </w:r>
            <w:r w:rsidRPr="00C43641">
              <w:rPr>
                <w:rFonts w:ascii="標楷體" w:eastAsia="標楷體" w:hAnsi="標楷體"/>
                <w:szCs w:val="24"/>
              </w:rPr>
              <w:t>0</w:t>
            </w:r>
            <w:r w:rsidRPr="00C43641">
              <w:rPr>
                <w:rFonts w:ascii="標楷體" w:eastAsia="標楷體" w:hAnsi="標楷體" w:hint="eastAsia"/>
                <w:szCs w:val="24"/>
              </w:rPr>
              <w:t>元/月</w:t>
            </w:r>
          </w:p>
        </w:tc>
        <w:tc>
          <w:tcPr>
            <w:tcW w:w="1559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依實際用量</w:t>
            </w:r>
          </w:p>
        </w:tc>
        <w:tc>
          <w:tcPr>
            <w:tcW w:w="142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5</w:t>
            </w:r>
            <w:r w:rsidRPr="00C43641">
              <w:rPr>
                <w:rFonts w:ascii="標楷體" w:eastAsia="標楷體" w:hAnsi="標楷體"/>
                <w:szCs w:val="24"/>
              </w:rPr>
              <w:t>,</w:t>
            </w:r>
            <w:r w:rsidRPr="00C43641">
              <w:rPr>
                <w:rFonts w:ascii="標楷體" w:eastAsia="標楷體" w:hAnsi="標楷體" w:hint="eastAsia"/>
                <w:szCs w:val="24"/>
              </w:rPr>
              <w:t>200元</w:t>
            </w:r>
          </w:p>
        </w:tc>
        <w:tc>
          <w:tcPr>
            <w:tcW w:w="1349" w:type="dxa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1258" w:rsidRPr="00C43641" w:rsidTr="0083352B">
        <w:tc>
          <w:tcPr>
            <w:tcW w:w="1555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</w:tcPr>
          <w:p w:rsidR="00371258" w:rsidRPr="00C43641" w:rsidRDefault="00371258" w:rsidP="008335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50</w:t>
            </w:r>
            <w:r w:rsidRPr="00C43641">
              <w:rPr>
                <w:rFonts w:ascii="標楷體" w:eastAsia="標楷體" w:hAnsi="標楷體"/>
                <w:szCs w:val="24"/>
              </w:rPr>
              <w:t>0</w:t>
            </w:r>
            <w:r w:rsidRPr="00C43641">
              <w:rPr>
                <w:rFonts w:ascii="標楷體" w:eastAsia="標楷體" w:hAnsi="標楷體" w:hint="eastAsia"/>
                <w:szCs w:val="24"/>
              </w:rPr>
              <w:t>元/日</w:t>
            </w:r>
          </w:p>
        </w:tc>
        <w:tc>
          <w:tcPr>
            <w:tcW w:w="1559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3" w:type="dxa"/>
          </w:tcPr>
          <w:p w:rsidR="00371258" w:rsidRPr="00C43641" w:rsidRDefault="00371258" w:rsidP="0083352B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349" w:type="dxa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1258" w:rsidRPr="00C43641" w:rsidTr="0083352B">
        <w:tc>
          <w:tcPr>
            <w:tcW w:w="9288" w:type="dxa"/>
            <w:gridSpan w:val="6"/>
          </w:tcPr>
          <w:p w:rsidR="00371258" w:rsidRPr="00C43641" w:rsidRDefault="00371258" w:rsidP="0083352B">
            <w:p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371258" w:rsidRDefault="00371258" w:rsidP="0083352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展售區總數：A區：1攤；B區：18攤</w:t>
            </w:r>
          </w:p>
          <w:p w:rsidR="00371258" w:rsidRPr="00C43641" w:rsidRDefault="00371258" w:rsidP="0083352B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C43641">
              <w:rPr>
                <w:rFonts w:ascii="標楷體" w:eastAsia="標楷體" w:hAnsi="標楷體" w:hint="eastAsia"/>
                <w:szCs w:val="24"/>
              </w:rPr>
              <w:t>公開招標委託民間經營管理</w:t>
            </w:r>
            <w:r>
              <w:rPr>
                <w:rFonts w:ascii="標楷體" w:eastAsia="標楷體" w:hAnsi="標楷體" w:hint="eastAsia"/>
                <w:szCs w:val="24"/>
              </w:rPr>
              <w:t>者，不適用之。</w:t>
            </w:r>
          </w:p>
        </w:tc>
      </w:tr>
    </w:tbl>
    <w:p w:rsidR="00371258" w:rsidRPr="00C43641" w:rsidRDefault="00371258" w:rsidP="00371258">
      <w:pPr>
        <w:rPr>
          <w:rFonts w:ascii="標楷體" w:eastAsia="標楷體" w:hAnsi="標楷體"/>
          <w:szCs w:val="24"/>
        </w:rPr>
      </w:pPr>
    </w:p>
    <w:sectPr w:rsidR="00371258" w:rsidRPr="00C43641" w:rsidSect="00C436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AEA" w:rsidRDefault="00E52AEA" w:rsidP="009E45C2">
      <w:r>
        <w:separator/>
      </w:r>
    </w:p>
  </w:endnote>
  <w:endnote w:type="continuationSeparator" w:id="0">
    <w:p w:rsidR="00E52AEA" w:rsidRDefault="00E52AEA" w:rsidP="009E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AEA" w:rsidRDefault="00E52AEA" w:rsidP="009E45C2">
      <w:r>
        <w:separator/>
      </w:r>
    </w:p>
  </w:footnote>
  <w:footnote w:type="continuationSeparator" w:id="0">
    <w:p w:rsidR="00E52AEA" w:rsidRDefault="00E52AEA" w:rsidP="009E4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1669"/>
    <w:multiLevelType w:val="hybridMultilevel"/>
    <w:tmpl w:val="F11C4D4E"/>
    <w:lvl w:ilvl="0" w:tplc="5BBCA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B574BE"/>
    <w:multiLevelType w:val="hybridMultilevel"/>
    <w:tmpl w:val="C5A002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641"/>
    <w:rsid w:val="00296E09"/>
    <w:rsid w:val="002C22B1"/>
    <w:rsid w:val="00371258"/>
    <w:rsid w:val="008E5D01"/>
    <w:rsid w:val="008F778B"/>
    <w:rsid w:val="00916B9B"/>
    <w:rsid w:val="009240E2"/>
    <w:rsid w:val="009E45C2"/>
    <w:rsid w:val="00AA2759"/>
    <w:rsid w:val="00C43641"/>
    <w:rsid w:val="00DB3D32"/>
    <w:rsid w:val="00E52AEA"/>
    <w:rsid w:val="00E7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5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5C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EverSuper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2022-01-03T00:06:00Z</dcterms:created>
  <dcterms:modified xsi:type="dcterms:W3CDTF">2022-01-03T00:06:00Z</dcterms:modified>
</cp:coreProperties>
</file>